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D32A0" w14:textId="06FA425F" w:rsidR="00032DBF" w:rsidRDefault="00ED7CFC" w:rsidP="003A3101">
      <w:pPr>
        <w:bidi/>
        <w:rPr>
          <w:sz w:val="36"/>
          <w:szCs w:val="36"/>
          <w:rtl/>
          <w:lang w:bidi="fa-IR"/>
        </w:rPr>
      </w:pPr>
      <w:r w:rsidRPr="003A3101">
        <w:rPr>
          <w:rFonts w:hint="cs"/>
          <w:sz w:val="36"/>
          <w:szCs w:val="36"/>
          <w:rtl/>
          <w:lang w:bidi="fa-IR"/>
        </w:rPr>
        <w:t>مقدمه:</w:t>
      </w:r>
    </w:p>
    <w:p w14:paraId="49D0F381" w14:textId="3D327A7A" w:rsidR="003A3101" w:rsidRPr="003A3101" w:rsidRDefault="00963CA6" w:rsidP="003A3101">
      <w:pPr>
        <w:pStyle w:val="NormalWeb"/>
        <w:shd w:val="clear" w:color="auto" w:fill="EEEEEE"/>
        <w:bidi/>
        <w:spacing w:before="0" w:beforeAutospacing="0" w:after="150" w:afterAutospacing="0" w:line="480" w:lineRule="atLeast"/>
        <w:jc w:val="both"/>
        <w:rPr>
          <w:rFonts w:ascii="Tahoma" w:eastAsiaTheme="minorHAnsi" w:hAnsi="Tahoma" w:cs="Tahoma"/>
          <w:color w:val="252C34"/>
          <w:sz w:val="21"/>
          <w:szCs w:val="21"/>
          <w:shd w:val="clear" w:color="auto" w:fill="FFFFFF"/>
          <w:rtl/>
        </w:rPr>
      </w:pPr>
      <w:r>
        <w:rPr>
          <w:rFonts w:ascii="Tahoma" w:eastAsiaTheme="minorHAnsi" w:hAnsi="Tahoma" w:cs="Tahoma" w:hint="cs"/>
          <w:color w:val="252C34"/>
          <w:sz w:val="21"/>
          <w:szCs w:val="21"/>
          <w:shd w:val="clear" w:color="auto" w:fill="FFFFFF"/>
          <w:rtl/>
          <w:lang w:bidi="fa-IR"/>
        </w:rPr>
        <w:t xml:space="preserve"> </w:t>
      </w:r>
      <w:r w:rsidR="003A3101" w:rsidRPr="003A3101">
        <w:rPr>
          <w:rFonts w:ascii="Tahoma" w:eastAsiaTheme="minorHAnsi" w:hAnsi="Tahoma" w:cs="Tahoma"/>
          <w:color w:val="252C34"/>
          <w:sz w:val="21"/>
          <w:szCs w:val="21"/>
          <w:shd w:val="clear" w:color="auto" w:fill="FFFFFF"/>
          <w:rtl/>
        </w:rPr>
        <w:t xml:space="preserve">برای درک مفهوم دیتابیس ابری، بهتر است که با خود دیتابیس آشنا شویم. دیتابیس مجموعه ای از اطلاعات و داده های طبقه بندی شده است که داخل کامپیوتر ذخیره می شود. محل نگه داری اطلاعات هر سیستم، دیتابیس آن است که بر اساس نوع ذخیره سازی و ساختار، در انواع مختلفی عرضه می شود. نمونه های اولیه دیتابیس با نام دیتابیس </w:t>
      </w:r>
      <w:r w:rsidR="003A3101" w:rsidRPr="003A3101">
        <w:rPr>
          <w:rFonts w:ascii="Tahoma" w:eastAsiaTheme="minorHAnsi" w:hAnsi="Tahoma" w:cs="Tahoma"/>
          <w:color w:val="252C34"/>
          <w:sz w:val="21"/>
          <w:szCs w:val="21"/>
          <w:shd w:val="clear" w:color="auto" w:fill="FFFFFF"/>
        </w:rPr>
        <w:t>Rational</w:t>
      </w:r>
      <w:r w:rsidR="003A3101" w:rsidRPr="003A3101">
        <w:rPr>
          <w:rFonts w:ascii="Tahoma" w:eastAsiaTheme="minorHAnsi" w:hAnsi="Tahoma" w:cs="Tahoma"/>
          <w:color w:val="252C34"/>
          <w:sz w:val="21"/>
          <w:szCs w:val="21"/>
          <w:shd w:val="clear" w:color="auto" w:fill="FFFFFF"/>
          <w:rtl/>
        </w:rPr>
        <w:t xml:space="preserve"> از دهه 1980 ایجاد شد که از نظر ساختار، از قطعات فیزیکی که به صورت یک میز با ردیف و ستون های مختلف بود، تشکیل می شد. به مرور زمان و با پیشرفت تکنولوژی انواع مختلفی ایجاد شد که دیتابیس ابری، یکی از آنهاست</w:t>
      </w:r>
      <w:r w:rsidR="003A3101">
        <w:rPr>
          <w:rFonts w:ascii="Tahoma" w:eastAsiaTheme="minorHAnsi" w:hAnsi="Tahoma" w:cs="Tahoma" w:hint="cs"/>
          <w:color w:val="252C34"/>
          <w:sz w:val="21"/>
          <w:szCs w:val="21"/>
          <w:shd w:val="clear" w:color="auto" w:fill="FFFFFF"/>
          <w:rtl/>
        </w:rPr>
        <w:t>.</w:t>
      </w:r>
    </w:p>
    <w:p w14:paraId="3A99DA42" w14:textId="0B5CDB22" w:rsidR="00ED7CFC" w:rsidRDefault="00ED7CFC" w:rsidP="003A3101">
      <w:pPr>
        <w:bidi/>
        <w:rPr>
          <w:rtl/>
          <w:lang w:bidi="fa-IR"/>
        </w:rPr>
      </w:pPr>
      <w:r>
        <w:rPr>
          <w:rFonts w:hint="cs"/>
          <w:rtl/>
          <w:lang w:bidi="fa-IR"/>
        </w:rPr>
        <w:t xml:space="preserve"> </w:t>
      </w:r>
      <w:r w:rsidRPr="003A3101">
        <w:rPr>
          <w:rFonts w:hint="cs"/>
          <w:sz w:val="40"/>
          <w:szCs w:val="40"/>
          <w:rtl/>
          <w:lang w:bidi="fa-IR"/>
        </w:rPr>
        <w:t>پایگاه داده ابری چیست؟</w:t>
      </w:r>
    </w:p>
    <w:p w14:paraId="044F616D" w14:textId="04B6FD54" w:rsidR="00ED7CFC" w:rsidRDefault="00ED7CFC" w:rsidP="003A3101">
      <w:pPr>
        <w:bidi/>
        <w:rPr>
          <w:rFonts w:ascii="Tahoma" w:hAnsi="Tahoma" w:cs="Tahoma"/>
          <w:color w:val="252C34"/>
          <w:sz w:val="21"/>
          <w:szCs w:val="21"/>
          <w:shd w:val="clear" w:color="auto" w:fill="FFFFFF"/>
        </w:rPr>
      </w:pPr>
      <w:r>
        <w:rPr>
          <w:rFonts w:ascii="Tahoma" w:hAnsi="Tahoma" w:cs="Tahoma"/>
          <w:color w:val="252C34"/>
          <w:sz w:val="21"/>
          <w:szCs w:val="21"/>
          <w:shd w:val="clear" w:color="auto" w:fill="FFFFFF"/>
          <w:rtl/>
        </w:rPr>
        <w:t>پایگاه داده ابری، نوعی خدمت پایگاه داده است که در داخل یک زیرساخت ابری ساخته شده و از ویژگی‌های ابر مانند مقیاس‌پذیری، توزیع‌شدگی و دسترس‌پذیری بالا بهره می‌گیرد. همان قابلیت‌های پایگاه داده سنتی را در پایگاه داده ابری نیز خواهید داشت، با این تفاوت که قدرت توسعه و کیفیت ارایه سرویس شما به گسترهٔ زیرساخت ابری که روی آن قرار گرفته اید بسط پیدا می‌کند. شما به عنوان کاربر یک زیرساخت ابری، می‌توانید به راه‌اندازی نرم‌افزار خود روی ابر اقدام کنید و به سهولت و سرعت آن را به پایگاه دادهٔ ابری متصل کنید</w:t>
      </w:r>
      <w:r>
        <w:rPr>
          <w:rFonts w:ascii="Tahoma" w:hAnsi="Tahoma" w:cs="Tahoma"/>
          <w:color w:val="252C34"/>
          <w:sz w:val="21"/>
          <w:szCs w:val="21"/>
          <w:shd w:val="clear" w:color="auto" w:fill="FFFFFF"/>
        </w:rPr>
        <w:t>.</w:t>
      </w:r>
    </w:p>
    <w:p w14:paraId="7B2133AA" w14:textId="38E91361" w:rsidR="00BA095E" w:rsidRDefault="00BA095E" w:rsidP="00BA095E">
      <w:pPr>
        <w:bidi/>
        <w:rPr>
          <w:sz w:val="44"/>
          <w:szCs w:val="44"/>
          <w:rtl/>
          <w:lang w:bidi="fa-IR"/>
        </w:rPr>
      </w:pPr>
      <w:r>
        <w:rPr>
          <w:rFonts w:ascii="Tahoma" w:hAnsi="Tahoma" w:cs="Tahoma"/>
          <w:color w:val="252C34"/>
          <w:sz w:val="21"/>
          <w:szCs w:val="21"/>
          <w:shd w:val="clear" w:color="auto" w:fill="FFFFFF"/>
        </w:rPr>
        <w:t xml:space="preserve"> </w:t>
      </w:r>
      <w:r w:rsidRPr="00BA095E">
        <w:rPr>
          <w:rFonts w:hint="cs"/>
          <w:sz w:val="44"/>
          <w:szCs w:val="44"/>
          <w:rtl/>
          <w:lang w:bidi="fa-IR"/>
        </w:rPr>
        <w:t>پایگاه داده ابری چطور کار میکند؟</w:t>
      </w:r>
    </w:p>
    <w:p w14:paraId="62C97B0F" w14:textId="77777777" w:rsidR="007F2493" w:rsidRPr="007F2493" w:rsidRDefault="007F2493" w:rsidP="007F2493">
      <w:pPr>
        <w:bidi/>
        <w:rPr>
          <w:rFonts w:ascii="Tahoma" w:hAnsi="Tahoma" w:cs="Tahoma"/>
          <w:color w:val="252C34"/>
          <w:sz w:val="21"/>
          <w:szCs w:val="21"/>
          <w:shd w:val="clear" w:color="auto" w:fill="FFFFFF"/>
        </w:rPr>
      </w:pPr>
      <w:r w:rsidRPr="007F2493">
        <w:rPr>
          <w:rFonts w:ascii="Tahoma" w:hAnsi="Tahoma" w:cs="Tahoma"/>
          <w:color w:val="252C34"/>
          <w:sz w:val="21"/>
          <w:szCs w:val="21"/>
          <w:shd w:val="clear" w:color="auto" w:fill="FFFFFF"/>
          <w:rtl/>
        </w:rPr>
        <w:t>در کسب‌وکارها، پا</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گاه‌ها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اطلاعات</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برا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جمع‌آور</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w:t>
      </w:r>
      <w:r w:rsidRPr="007F2493">
        <w:rPr>
          <w:rFonts w:ascii="Tahoma" w:hAnsi="Tahoma" w:cs="Tahoma"/>
          <w:color w:val="252C34"/>
          <w:sz w:val="21"/>
          <w:szCs w:val="21"/>
          <w:shd w:val="clear" w:color="auto" w:fill="FFFFFF"/>
          <w:rtl/>
        </w:rPr>
        <w:t xml:space="preserve"> سازمانده</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و ارائه داده‌ها به مد</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ران</w:t>
      </w:r>
      <w:r w:rsidRPr="007F2493">
        <w:rPr>
          <w:rFonts w:ascii="Tahoma" w:hAnsi="Tahoma" w:cs="Tahoma"/>
          <w:color w:val="252C34"/>
          <w:sz w:val="21"/>
          <w:szCs w:val="21"/>
          <w:shd w:val="clear" w:color="auto" w:fill="FFFFFF"/>
          <w:rtl/>
        </w:rPr>
        <w:t xml:space="preserve"> و کارکنان برا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برنامه‌ها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عمل</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ات</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و تحل</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ل</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استفاده م</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شوند</w:t>
      </w:r>
      <w:r w:rsidRPr="007F2493">
        <w:rPr>
          <w:rFonts w:ascii="Tahoma" w:hAnsi="Tahoma" w:cs="Tahoma"/>
          <w:color w:val="252C34"/>
          <w:sz w:val="21"/>
          <w:szCs w:val="21"/>
          <w:shd w:val="clear" w:color="auto" w:fill="FFFFFF"/>
          <w:rtl/>
        </w:rPr>
        <w:t>. به طور کل</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w:t>
      </w:r>
      <w:r w:rsidRPr="007F2493">
        <w:rPr>
          <w:rFonts w:ascii="Tahoma" w:hAnsi="Tahoma" w:cs="Tahoma"/>
          <w:color w:val="252C34"/>
          <w:sz w:val="21"/>
          <w:szCs w:val="21"/>
          <w:shd w:val="clear" w:color="auto" w:fill="FFFFFF"/>
          <w:rtl/>
        </w:rPr>
        <w:t xml:space="preserve"> پا</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گاه</w:t>
      </w:r>
      <w:r w:rsidRPr="007F2493">
        <w:rPr>
          <w:rFonts w:ascii="Tahoma" w:hAnsi="Tahoma" w:cs="Tahoma"/>
          <w:color w:val="252C34"/>
          <w:sz w:val="21"/>
          <w:szCs w:val="21"/>
          <w:shd w:val="clear" w:color="auto" w:fill="FFFFFF"/>
          <w:rtl/>
        </w:rPr>
        <w:t xml:space="preserve"> داده‌ها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ابر</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همان قابل</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ت‌ها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پردازش، مد</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ر</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ت</w:t>
      </w:r>
      <w:r w:rsidRPr="007F2493">
        <w:rPr>
          <w:rFonts w:ascii="Tahoma" w:hAnsi="Tahoma" w:cs="Tahoma"/>
          <w:color w:val="252C34"/>
          <w:sz w:val="21"/>
          <w:szCs w:val="21"/>
          <w:shd w:val="clear" w:color="auto" w:fill="FFFFFF"/>
          <w:rtl/>
        </w:rPr>
        <w:t xml:space="preserve"> و دسترس</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داده‌ها را مانند پا</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گاه‌ها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داخل</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فرا</w:t>
      </w:r>
      <w:r w:rsidRPr="007F2493">
        <w:rPr>
          <w:rFonts w:ascii="Tahoma" w:hAnsi="Tahoma" w:cs="Tahoma" w:hint="eastAsia"/>
          <w:color w:val="252C34"/>
          <w:sz w:val="21"/>
          <w:szCs w:val="21"/>
          <w:shd w:val="clear" w:color="auto" w:fill="FFFFFF"/>
          <w:rtl/>
        </w:rPr>
        <w:t>هم</w:t>
      </w:r>
      <w:r w:rsidRPr="007F2493">
        <w:rPr>
          <w:rFonts w:ascii="Tahoma" w:hAnsi="Tahoma" w:cs="Tahoma"/>
          <w:color w:val="252C34"/>
          <w:sz w:val="21"/>
          <w:szCs w:val="21"/>
          <w:shd w:val="clear" w:color="auto" w:fill="FFFFFF"/>
          <w:rtl/>
        </w:rPr>
        <w:t xml:space="preserve"> م</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کنند</w:t>
      </w:r>
      <w:r w:rsidRPr="007F2493">
        <w:rPr>
          <w:rFonts w:ascii="Tahoma" w:hAnsi="Tahoma" w:cs="Tahoma"/>
          <w:color w:val="252C34"/>
          <w:sz w:val="21"/>
          <w:szCs w:val="21"/>
          <w:shd w:val="clear" w:color="auto" w:fill="FFFFFF"/>
          <w:rtl/>
        </w:rPr>
        <w:t>. پا</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گاه</w:t>
      </w:r>
      <w:r w:rsidRPr="007F2493">
        <w:rPr>
          <w:rFonts w:ascii="Tahoma" w:hAnsi="Tahoma" w:cs="Tahoma"/>
          <w:color w:val="252C34"/>
          <w:sz w:val="21"/>
          <w:szCs w:val="21"/>
          <w:shd w:val="clear" w:color="auto" w:fill="FFFFFF"/>
          <w:rtl/>
        </w:rPr>
        <w:t xml:space="preserve"> داده 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موجود در محل معمولاً م</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توانند به همراه برنامه ها</w:t>
      </w:r>
      <w:r w:rsidRPr="007F2493">
        <w:rPr>
          <w:rFonts w:ascii="Tahoma" w:hAnsi="Tahoma" w:cs="Tahoma" w:hint="cs"/>
          <w:color w:val="252C34"/>
          <w:sz w:val="21"/>
          <w:szCs w:val="21"/>
          <w:shd w:val="clear" w:color="auto" w:fill="FFFFFF"/>
          <w:rtl/>
        </w:rPr>
        <w:t>یی</w:t>
      </w:r>
      <w:r w:rsidRPr="007F2493">
        <w:rPr>
          <w:rFonts w:ascii="Tahoma" w:hAnsi="Tahoma" w:cs="Tahoma"/>
          <w:color w:val="252C34"/>
          <w:sz w:val="21"/>
          <w:szCs w:val="21"/>
          <w:shd w:val="clear" w:color="auto" w:fill="FFFFFF"/>
          <w:rtl/>
        </w:rPr>
        <w:t xml:space="preserve"> که پشت</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بان</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م</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کنند به ابر منتقل شوند.</w:t>
      </w:r>
    </w:p>
    <w:p w14:paraId="6682D65F" w14:textId="77777777" w:rsidR="007F2493" w:rsidRPr="007F2493" w:rsidRDefault="007F2493" w:rsidP="007F2493">
      <w:pPr>
        <w:bidi/>
        <w:rPr>
          <w:rFonts w:ascii="Tahoma" w:hAnsi="Tahoma" w:cs="Tahoma"/>
          <w:color w:val="252C34"/>
          <w:sz w:val="21"/>
          <w:szCs w:val="21"/>
          <w:shd w:val="clear" w:color="auto" w:fill="FFFFFF"/>
        </w:rPr>
      </w:pPr>
    </w:p>
    <w:p w14:paraId="4466F83E" w14:textId="77777777" w:rsidR="007F2493" w:rsidRPr="007F2493" w:rsidRDefault="007F2493" w:rsidP="007F2493">
      <w:pPr>
        <w:bidi/>
        <w:rPr>
          <w:rFonts w:ascii="Tahoma" w:hAnsi="Tahoma" w:cs="Tahoma"/>
          <w:color w:val="252C34"/>
          <w:sz w:val="21"/>
          <w:szCs w:val="21"/>
          <w:shd w:val="clear" w:color="auto" w:fill="FFFFFF"/>
        </w:rPr>
      </w:pPr>
      <w:r w:rsidRPr="007F2493">
        <w:rPr>
          <w:rFonts w:ascii="Tahoma" w:hAnsi="Tahoma" w:cs="Tahoma" w:hint="eastAsia"/>
          <w:color w:val="252C34"/>
          <w:sz w:val="21"/>
          <w:szCs w:val="21"/>
          <w:shd w:val="clear" w:color="auto" w:fill="FFFFFF"/>
          <w:rtl/>
        </w:rPr>
        <w:t>به</w:t>
      </w:r>
      <w:r w:rsidRPr="007F2493">
        <w:rPr>
          <w:rFonts w:ascii="Tahoma" w:hAnsi="Tahoma" w:cs="Tahoma"/>
          <w:color w:val="252C34"/>
          <w:sz w:val="21"/>
          <w:szCs w:val="21"/>
          <w:shd w:val="clear" w:color="auto" w:fill="FFFFFF"/>
          <w:rtl/>
        </w:rPr>
        <w:t xml:space="preserve"> جا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مجوزها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نرم‌افزار سنت</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w:t>
      </w:r>
      <w:r w:rsidRPr="007F2493">
        <w:rPr>
          <w:rFonts w:ascii="Tahoma" w:hAnsi="Tahoma" w:cs="Tahoma"/>
          <w:color w:val="252C34"/>
          <w:sz w:val="21"/>
          <w:szCs w:val="21"/>
          <w:shd w:val="clear" w:color="auto" w:fill="FFFFFF"/>
          <w:rtl/>
        </w:rPr>
        <w:t xml:space="preserve"> ق</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مت‌گذار</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بر اساس استفاده از منابع س</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ستم</w:t>
      </w:r>
      <w:r w:rsidRPr="007F2493">
        <w:rPr>
          <w:rFonts w:ascii="Tahoma" w:hAnsi="Tahoma" w:cs="Tahoma"/>
          <w:color w:val="252C34"/>
          <w:sz w:val="21"/>
          <w:szCs w:val="21"/>
          <w:shd w:val="clear" w:color="auto" w:fill="FFFFFF"/>
          <w:rtl/>
        </w:rPr>
        <w:t xml:space="preserve"> است که م</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تواند</w:t>
      </w:r>
      <w:r w:rsidRPr="007F2493">
        <w:rPr>
          <w:rFonts w:ascii="Tahoma" w:hAnsi="Tahoma" w:cs="Tahoma"/>
          <w:color w:val="252C34"/>
          <w:sz w:val="21"/>
          <w:szCs w:val="21"/>
          <w:shd w:val="clear" w:color="auto" w:fill="FFFFFF"/>
          <w:rtl/>
        </w:rPr>
        <w:t xml:space="preserve"> در صورت ن</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از</w:t>
      </w:r>
      <w:r w:rsidRPr="007F2493">
        <w:rPr>
          <w:rFonts w:ascii="Tahoma" w:hAnsi="Tahoma" w:cs="Tahoma"/>
          <w:color w:val="252C34"/>
          <w:sz w:val="21"/>
          <w:szCs w:val="21"/>
          <w:shd w:val="clear" w:color="auto" w:fill="FFFFFF"/>
          <w:rtl/>
        </w:rPr>
        <w:t xml:space="preserve"> در صورت ن</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از</w:t>
      </w:r>
      <w:r w:rsidRPr="007F2493">
        <w:rPr>
          <w:rFonts w:ascii="Tahoma" w:hAnsi="Tahoma" w:cs="Tahoma"/>
          <w:color w:val="252C34"/>
          <w:sz w:val="21"/>
          <w:szCs w:val="21"/>
          <w:shd w:val="clear" w:color="auto" w:fill="FFFFFF"/>
          <w:rtl/>
        </w:rPr>
        <w:t xml:space="preserve"> برا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پاسخگو</w:t>
      </w:r>
      <w:r w:rsidRPr="007F2493">
        <w:rPr>
          <w:rFonts w:ascii="Tahoma" w:hAnsi="Tahoma" w:cs="Tahoma" w:hint="cs"/>
          <w:color w:val="252C34"/>
          <w:sz w:val="21"/>
          <w:szCs w:val="21"/>
          <w:shd w:val="clear" w:color="auto" w:fill="FFFFFF"/>
          <w:rtl/>
        </w:rPr>
        <w:t>یی</w:t>
      </w:r>
      <w:r w:rsidRPr="007F2493">
        <w:rPr>
          <w:rFonts w:ascii="Tahoma" w:hAnsi="Tahoma" w:cs="Tahoma"/>
          <w:color w:val="252C34"/>
          <w:sz w:val="21"/>
          <w:szCs w:val="21"/>
          <w:shd w:val="clear" w:color="auto" w:fill="FFFFFF"/>
          <w:rtl/>
        </w:rPr>
        <w:t xml:space="preserve"> به حجم کار پردازش</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فراهم شود. از طرف د</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گر،</w:t>
      </w:r>
      <w:r w:rsidRPr="007F2493">
        <w:rPr>
          <w:rFonts w:ascii="Tahoma" w:hAnsi="Tahoma" w:cs="Tahoma"/>
          <w:color w:val="252C34"/>
          <w:sz w:val="21"/>
          <w:szCs w:val="21"/>
          <w:shd w:val="clear" w:color="auto" w:fill="FFFFFF"/>
          <w:rtl/>
        </w:rPr>
        <w:t xml:space="preserve"> کاربران م</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توانند</w:t>
      </w:r>
      <w:r w:rsidRPr="007F2493">
        <w:rPr>
          <w:rFonts w:ascii="Tahoma" w:hAnsi="Tahoma" w:cs="Tahoma"/>
          <w:color w:val="252C34"/>
          <w:sz w:val="21"/>
          <w:szCs w:val="21"/>
          <w:shd w:val="clear" w:color="auto" w:fill="FFFFFF"/>
          <w:rtl/>
        </w:rPr>
        <w:t xml:space="preserve"> نمونه‌ها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پا</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گاه</w:t>
      </w:r>
      <w:r w:rsidRPr="007F2493">
        <w:rPr>
          <w:rFonts w:ascii="Tahoma" w:hAnsi="Tahoma" w:cs="Tahoma"/>
          <w:color w:val="252C34"/>
          <w:sz w:val="21"/>
          <w:szCs w:val="21"/>
          <w:shd w:val="clear" w:color="auto" w:fill="FFFFFF"/>
          <w:rtl/>
        </w:rPr>
        <w:t xml:space="preserve"> داده را - معمولاً برا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حداقل </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ک</w:t>
      </w:r>
      <w:r w:rsidRPr="007F2493">
        <w:rPr>
          <w:rFonts w:ascii="Tahoma" w:hAnsi="Tahoma" w:cs="Tahoma"/>
          <w:color w:val="252C34"/>
          <w:sz w:val="21"/>
          <w:szCs w:val="21"/>
          <w:shd w:val="clear" w:color="auto" w:fill="FFFFFF"/>
          <w:rtl/>
        </w:rPr>
        <w:t xml:space="preserve"> سال - رزرو کنند ت</w:t>
      </w:r>
      <w:r w:rsidRPr="007F2493">
        <w:rPr>
          <w:rFonts w:ascii="Tahoma" w:hAnsi="Tahoma" w:cs="Tahoma" w:hint="eastAsia"/>
          <w:color w:val="252C34"/>
          <w:sz w:val="21"/>
          <w:szCs w:val="21"/>
          <w:shd w:val="clear" w:color="auto" w:fill="FFFFFF"/>
          <w:rtl/>
        </w:rPr>
        <w:t>ا</w:t>
      </w:r>
      <w:r w:rsidRPr="007F2493">
        <w:rPr>
          <w:rFonts w:ascii="Tahoma" w:hAnsi="Tahoma" w:cs="Tahoma"/>
          <w:color w:val="252C34"/>
          <w:sz w:val="21"/>
          <w:szCs w:val="21"/>
          <w:shd w:val="clear" w:color="auto" w:fill="FFFFFF"/>
          <w:rtl/>
        </w:rPr>
        <w:t xml:space="preserve"> در بارها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کار</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معمول</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با الزامات ظرف</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ت</w:t>
      </w:r>
      <w:r w:rsidRPr="007F2493">
        <w:rPr>
          <w:rFonts w:ascii="Tahoma" w:hAnsi="Tahoma" w:cs="Tahoma"/>
          <w:color w:val="252C34"/>
          <w:sz w:val="21"/>
          <w:szCs w:val="21"/>
          <w:shd w:val="clear" w:color="auto" w:fill="FFFFFF"/>
          <w:rtl/>
        </w:rPr>
        <w:t xml:space="preserve"> ثابت، ق</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مت‌ها</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تخف</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ف</w:t>
      </w:r>
      <w:r w:rsidRPr="007F2493">
        <w:rPr>
          <w:rFonts w:ascii="Tahoma" w:hAnsi="Tahoma" w:cs="Tahoma" w:hint="cs"/>
          <w:color w:val="252C34"/>
          <w:sz w:val="21"/>
          <w:szCs w:val="21"/>
          <w:shd w:val="clear" w:color="auto" w:fill="FFFFFF"/>
          <w:rtl/>
        </w:rPr>
        <w:t>ی</w:t>
      </w:r>
      <w:r w:rsidRPr="007F2493">
        <w:rPr>
          <w:rFonts w:ascii="Tahoma" w:hAnsi="Tahoma" w:cs="Tahoma"/>
          <w:color w:val="252C34"/>
          <w:sz w:val="21"/>
          <w:szCs w:val="21"/>
          <w:shd w:val="clear" w:color="auto" w:fill="FFFFFF"/>
          <w:rtl/>
        </w:rPr>
        <w:t xml:space="preserve"> در</w:t>
      </w:r>
      <w:r w:rsidRPr="007F2493">
        <w:rPr>
          <w:rFonts w:ascii="Tahoma" w:hAnsi="Tahoma" w:cs="Tahoma" w:hint="cs"/>
          <w:color w:val="252C34"/>
          <w:sz w:val="21"/>
          <w:szCs w:val="21"/>
          <w:shd w:val="clear" w:color="auto" w:fill="FFFFFF"/>
          <w:rtl/>
        </w:rPr>
        <w:t>ی</w:t>
      </w:r>
      <w:r w:rsidRPr="007F2493">
        <w:rPr>
          <w:rFonts w:ascii="Tahoma" w:hAnsi="Tahoma" w:cs="Tahoma" w:hint="eastAsia"/>
          <w:color w:val="252C34"/>
          <w:sz w:val="21"/>
          <w:szCs w:val="21"/>
          <w:shd w:val="clear" w:color="auto" w:fill="FFFFFF"/>
          <w:rtl/>
        </w:rPr>
        <w:t>افت</w:t>
      </w:r>
      <w:r w:rsidRPr="007F2493">
        <w:rPr>
          <w:rFonts w:ascii="Tahoma" w:hAnsi="Tahoma" w:cs="Tahoma"/>
          <w:color w:val="252C34"/>
          <w:sz w:val="21"/>
          <w:szCs w:val="21"/>
          <w:shd w:val="clear" w:color="auto" w:fill="FFFFFF"/>
          <w:rtl/>
        </w:rPr>
        <w:t xml:space="preserve"> کنند.</w:t>
      </w:r>
    </w:p>
    <w:p w14:paraId="3D4E346C" w14:textId="77777777" w:rsidR="007F2493" w:rsidRPr="007F2493" w:rsidRDefault="007F2493" w:rsidP="007F2493">
      <w:pPr>
        <w:bidi/>
        <w:rPr>
          <w:rFonts w:ascii="Tahoma" w:hAnsi="Tahoma" w:cs="Tahoma"/>
          <w:color w:val="252C34"/>
          <w:sz w:val="21"/>
          <w:szCs w:val="21"/>
          <w:shd w:val="clear" w:color="auto" w:fill="FFFFFF"/>
        </w:rPr>
      </w:pPr>
    </w:p>
    <w:p w14:paraId="0FBBF66B" w14:textId="77777777" w:rsidR="00BA095E" w:rsidRDefault="00BA095E" w:rsidP="00BA095E">
      <w:pPr>
        <w:bidi/>
        <w:rPr>
          <w:rFonts w:hint="cs"/>
          <w:rtl/>
          <w:lang w:bidi="fa-IR"/>
        </w:rPr>
      </w:pPr>
    </w:p>
    <w:p w14:paraId="0115FAF7" w14:textId="77777777" w:rsidR="00ED7CFC" w:rsidRPr="00ED7CFC" w:rsidRDefault="00ED7CFC" w:rsidP="003A3101">
      <w:pPr>
        <w:bidi/>
        <w:spacing w:before="100" w:beforeAutospacing="1" w:after="100" w:afterAutospacing="1" w:line="480" w:lineRule="auto"/>
        <w:rPr>
          <w:rFonts w:ascii="Tahoma" w:eastAsia="Times New Roman" w:hAnsi="Tahoma" w:cs="Tahoma"/>
          <w:color w:val="252C34"/>
          <w:sz w:val="21"/>
          <w:szCs w:val="21"/>
        </w:rPr>
      </w:pPr>
      <w:r w:rsidRPr="00110E60">
        <w:rPr>
          <w:sz w:val="44"/>
          <w:szCs w:val="44"/>
          <w:rtl/>
          <w:lang w:bidi="fa-IR"/>
        </w:rPr>
        <w:t>شرکت‌های ارائه‌دهنده خدمات پایگاه داده ابری معمولاً آن را به ۲ صورت ارائه می‌کنند</w:t>
      </w:r>
      <w:r w:rsidRPr="00ED7CFC">
        <w:rPr>
          <w:rFonts w:ascii="Tahoma" w:eastAsia="Times New Roman" w:hAnsi="Tahoma" w:cs="Tahoma"/>
          <w:color w:val="252C34"/>
          <w:sz w:val="21"/>
          <w:szCs w:val="21"/>
        </w:rPr>
        <w:t>:</w:t>
      </w:r>
    </w:p>
    <w:p w14:paraId="434984C9" w14:textId="77777777" w:rsidR="00ED7CFC" w:rsidRPr="00ED7CFC" w:rsidRDefault="00ED7CFC" w:rsidP="003A3101">
      <w:pPr>
        <w:bidi/>
        <w:spacing w:before="100" w:beforeAutospacing="1" w:after="100" w:afterAutospacing="1" w:line="240" w:lineRule="auto"/>
        <w:outlineLvl w:val="2"/>
        <w:rPr>
          <w:rFonts w:ascii="Tahoma" w:eastAsia="Times New Roman" w:hAnsi="Tahoma" w:cs="Tahoma"/>
          <w:b/>
          <w:bCs/>
          <w:color w:val="003FB3"/>
          <w:sz w:val="27"/>
          <w:szCs w:val="27"/>
        </w:rPr>
      </w:pPr>
      <w:r w:rsidRPr="00ED7CFC">
        <w:rPr>
          <w:rFonts w:ascii="Tahoma" w:eastAsia="Times New Roman" w:hAnsi="Tahoma" w:cs="Tahoma"/>
          <w:b/>
          <w:bCs/>
          <w:color w:val="003FB3"/>
          <w:sz w:val="27"/>
          <w:szCs w:val="27"/>
        </w:rPr>
        <w:lastRenderedPageBreak/>
        <w:t xml:space="preserve">1.     </w:t>
      </w:r>
      <w:r w:rsidRPr="00ED7CFC">
        <w:rPr>
          <w:rFonts w:ascii="Tahoma" w:eastAsia="Times New Roman" w:hAnsi="Tahoma" w:cs="Tahoma"/>
          <w:b/>
          <w:bCs/>
          <w:color w:val="003FB3"/>
          <w:sz w:val="27"/>
          <w:szCs w:val="27"/>
          <w:rtl/>
        </w:rPr>
        <w:t>پایگاه داده ابری سنتی</w:t>
      </w:r>
    </w:p>
    <w:p w14:paraId="7677EF8E" w14:textId="77777777" w:rsidR="00ED7CFC" w:rsidRPr="00ED7CFC" w:rsidRDefault="00ED7CFC" w:rsidP="003A3101">
      <w:pPr>
        <w:bidi/>
        <w:spacing w:before="100" w:beforeAutospacing="1" w:after="100" w:afterAutospacing="1" w:line="480" w:lineRule="auto"/>
        <w:rPr>
          <w:rFonts w:ascii="Tahoma" w:eastAsia="Times New Roman" w:hAnsi="Tahoma" w:cs="Tahoma"/>
          <w:color w:val="252C34"/>
          <w:sz w:val="21"/>
          <w:szCs w:val="21"/>
        </w:rPr>
      </w:pPr>
      <w:r w:rsidRPr="00ED7CFC">
        <w:rPr>
          <w:rFonts w:ascii="Tahoma" w:eastAsia="Times New Roman" w:hAnsi="Tahoma" w:cs="Tahoma"/>
          <w:color w:val="252C34"/>
          <w:sz w:val="21"/>
          <w:szCs w:val="21"/>
          <w:rtl/>
        </w:rPr>
        <w:t>در این مدل، پایگاه داده بر روی یک ماشین مجازی</w:t>
      </w:r>
      <w:r w:rsidRPr="00ED7CFC">
        <w:rPr>
          <w:rFonts w:ascii="Tahoma" w:eastAsia="Times New Roman" w:hAnsi="Tahoma" w:cs="Tahoma"/>
          <w:color w:val="252C34"/>
          <w:sz w:val="21"/>
          <w:szCs w:val="21"/>
        </w:rPr>
        <w:t xml:space="preserve"> (Virtual Machine) </w:t>
      </w:r>
      <w:r w:rsidRPr="00ED7CFC">
        <w:rPr>
          <w:rFonts w:ascii="Tahoma" w:eastAsia="Times New Roman" w:hAnsi="Tahoma" w:cs="Tahoma"/>
          <w:color w:val="252C34"/>
          <w:sz w:val="21"/>
          <w:szCs w:val="21"/>
          <w:rtl/>
        </w:rPr>
        <w:t>نصب و پیکربندی می‌شود. شما هم‌چنان مانند وضعیتی که پایگاه داده بر روی زیرساخت سازمانتان راه‌اندازی شده باشد، به یک تیم آی‌تی و سخت‌افزار نیاز دارید تا مسئولیت نگهداری و امنیت آن را برعهده داشته باشند. مسئولیت مدیریت آن با شما است، انگار که سروری ابری را خریداری کرده‌اید</w:t>
      </w:r>
      <w:r w:rsidRPr="00ED7CFC">
        <w:rPr>
          <w:rFonts w:ascii="Tahoma" w:eastAsia="Times New Roman" w:hAnsi="Tahoma" w:cs="Tahoma"/>
          <w:color w:val="252C34"/>
          <w:sz w:val="21"/>
          <w:szCs w:val="21"/>
        </w:rPr>
        <w:t>.</w:t>
      </w:r>
    </w:p>
    <w:p w14:paraId="722E0C66" w14:textId="77777777" w:rsidR="00ED7CFC" w:rsidRPr="00ED7CFC" w:rsidRDefault="00ED7CFC" w:rsidP="003A3101">
      <w:pPr>
        <w:bidi/>
        <w:spacing w:before="100" w:beforeAutospacing="1" w:after="100" w:afterAutospacing="1" w:line="240" w:lineRule="auto"/>
        <w:outlineLvl w:val="2"/>
        <w:rPr>
          <w:rFonts w:ascii="Tahoma" w:eastAsia="Times New Roman" w:hAnsi="Tahoma" w:cs="Tahoma"/>
          <w:b/>
          <w:bCs/>
          <w:color w:val="003FB3"/>
          <w:sz w:val="27"/>
          <w:szCs w:val="27"/>
        </w:rPr>
      </w:pPr>
      <w:r w:rsidRPr="00ED7CFC">
        <w:rPr>
          <w:rFonts w:ascii="Tahoma" w:eastAsia="Times New Roman" w:hAnsi="Tahoma" w:cs="Tahoma"/>
          <w:b/>
          <w:bCs/>
          <w:color w:val="003FB3"/>
          <w:sz w:val="27"/>
          <w:szCs w:val="27"/>
        </w:rPr>
        <w:t xml:space="preserve">2.     </w:t>
      </w:r>
      <w:r w:rsidRPr="00ED7CFC">
        <w:rPr>
          <w:rFonts w:ascii="Tahoma" w:eastAsia="Times New Roman" w:hAnsi="Tahoma" w:cs="Tahoma"/>
          <w:b/>
          <w:bCs/>
          <w:color w:val="003FB3"/>
          <w:sz w:val="27"/>
          <w:szCs w:val="27"/>
          <w:rtl/>
        </w:rPr>
        <w:t>پایگاه داده ابری مدیریت‌شده</w:t>
      </w:r>
    </w:p>
    <w:p w14:paraId="6B9EA1F5" w14:textId="77777777" w:rsidR="00ED7CFC" w:rsidRPr="00ED7CFC" w:rsidRDefault="00ED7CFC" w:rsidP="003A3101">
      <w:pPr>
        <w:bidi/>
        <w:spacing w:before="100" w:beforeAutospacing="1" w:after="100" w:afterAutospacing="1" w:line="480" w:lineRule="auto"/>
        <w:rPr>
          <w:rFonts w:ascii="Tahoma" w:eastAsia="Times New Roman" w:hAnsi="Tahoma" w:cs="Tahoma"/>
          <w:color w:val="252C34"/>
          <w:sz w:val="21"/>
          <w:szCs w:val="21"/>
        </w:rPr>
      </w:pPr>
      <w:r w:rsidRPr="00ED7CFC">
        <w:rPr>
          <w:rFonts w:ascii="Tahoma" w:eastAsia="Times New Roman" w:hAnsi="Tahoma" w:cs="Tahoma"/>
          <w:color w:val="252C34"/>
          <w:sz w:val="21"/>
          <w:szCs w:val="21"/>
          <w:rtl/>
        </w:rPr>
        <w:t>این مدل به اختصار</w:t>
      </w:r>
      <w:r w:rsidRPr="00ED7CFC">
        <w:rPr>
          <w:rFonts w:ascii="Tahoma" w:eastAsia="Times New Roman" w:hAnsi="Tahoma" w:cs="Tahoma"/>
          <w:color w:val="252C34"/>
          <w:sz w:val="21"/>
          <w:szCs w:val="21"/>
        </w:rPr>
        <w:t xml:space="preserve"> DBaaS </w:t>
      </w:r>
      <w:r w:rsidRPr="00ED7CFC">
        <w:rPr>
          <w:rFonts w:ascii="Tahoma" w:eastAsia="Times New Roman" w:hAnsi="Tahoma" w:cs="Tahoma"/>
          <w:color w:val="252C34"/>
          <w:sz w:val="21"/>
          <w:szCs w:val="21"/>
          <w:rtl/>
        </w:rPr>
        <w:t>هم خوانده می‌شود که از سرنام عبارت</w:t>
      </w:r>
      <w:r w:rsidRPr="00ED7CFC">
        <w:rPr>
          <w:rFonts w:ascii="Tahoma" w:eastAsia="Times New Roman" w:hAnsi="Tahoma" w:cs="Tahoma"/>
          <w:color w:val="252C34"/>
          <w:sz w:val="21"/>
          <w:szCs w:val="21"/>
        </w:rPr>
        <w:t xml:space="preserve"> Database as a Service </w:t>
      </w:r>
      <w:r w:rsidRPr="00ED7CFC">
        <w:rPr>
          <w:rFonts w:ascii="Tahoma" w:eastAsia="Times New Roman" w:hAnsi="Tahoma" w:cs="Tahoma"/>
          <w:color w:val="252C34"/>
          <w:sz w:val="21"/>
          <w:szCs w:val="21"/>
          <w:rtl/>
        </w:rPr>
        <w:t>به دست آمده است</w:t>
      </w:r>
      <w:r w:rsidRPr="00ED7CFC">
        <w:rPr>
          <w:rFonts w:ascii="Tahoma" w:eastAsia="Times New Roman" w:hAnsi="Tahoma" w:cs="Tahoma"/>
          <w:color w:val="252C34"/>
          <w:sz w:val="21"/>
          <w:szCs w:val="21"/>
        </w:rPr>
        <w:t xml:space="preserve">. DBaaS </w:t>
      </w:r>
      <w:r w:rsidRPr="00ED7CFC">
        <w:rPr>
          <w:rFonts w:ascii="Tahoma" w:eastAsia="Times New Roman" w:hAnsi="Tahoma" w:cs="Tahoma"/>
          <w:color w:val="252C34"/>
          <w:sz w:val="21"/>
          <w:szCs w:val="21"/>
          <w:rtl/>
        </w:rPr>
        <w:t>یک سرویس مدیریت شده است که بدون نیاز به نصب و پیکربندی پایگاه داده به کاربر امکان می‌دهد که به سرعت شروع به استفاده از پایگاه داده کند. در این مدل هزینه‌های نگهداری و انجام بارهای مدیریتی از جمله راه‌اندازی، به‌روزرسانی و پشتیبان‌گیری حذف می‌شود و توسعه‌دهندگان از نگرانی در مورد جزئیات عملیات پایگاه داده آزاد می‌شوند و می‌توانند تمرکز بیش‌تری بر توسعهٔ نرم‌افزارشان داشته باشند. برای بهره گرفتن از پایگاه داده ابری، شما با یک شرکت ارائه‌دهنده خدمات ابری قرارداد می‌بندید و وظیفه نگهداری، نظارت و مدیریت پایگاه داده با آن شرکت خواهد بود و به شما برای تأمین امنیت و دسترس‌پذیری بالا متعهد می‌شود</w:t>
      </w:r>
      <w:r w:rsidRPr="00ED7CFC">
        <w:rPr>
          <w:rFonts w:ascii="Tahoma" w:eastAsia="Times New Roman" w:hAnsi="Tahoma" w:cs="Tahoma"/>
          <w:color w:val="252C34"/>
          <w:sz w:val="21"/>
          <w:szCs w:val="21"/>
        </w:rPr>
        <w:t>.</w:t>
      </w:r>
    </w:p>
    <w:p w14:paraId="3FB82C6A" w14:textId="77777777" w:rsidR="00ED7CFC" w:rsidRPr="00ED7CFC" w:rsidRDefault="00ED7CFC" w:rsidP="003A3101">
      <w:pPr>
        <w:bidi/>
        <w:spacing w:before="100" w:beforeAutospacing="1" w:after="100" w:afterAutospacing="1" w:line="480" w:lineRule="auto"/>
        <w:rPr>
          <w:rFonts w:ascii="Tahoma" w:eastAsia="Times New Roman" w:hAnsi="Tahoma" w:cs="Tahoma"/>
          <w:color w:val="252C34"/>
          <w:sz w:val="21"/>
          <w:szCs w:val="21"/>
        </w:rPr>
      </w:pPr>
      <w:r w:rsidRPr="00ED7CFC">
        <w:rPr>
          <w:rFonts w:ascii="Tahoma" w:eastAsia="Times New Roman" w:hAnsi="Tahoma" w:cs="Tahoma"/>
          <w:color w:val="252C34"/>
          <w:sz w:val="21"/>
          <w:szCs w:val="21"/>
        </w:rPr>
        <w:t xml:space="preserve">  </w:t>
      </w:r>
      <w:r w:rsidRPr="00ED7CFC">
        <w:rPr>
          <w:rFonts w:ascii="Tahoma" w:eastAsia="Times New Roman" w:hAnsi="Tahoma" w:cs="Tahoma"/>
          <w:color w:val="252C34"/>
          <w:sz w:val="21"/>
          <w:szCs w:val="21"/>
          <w:rtl/>
        </w:rPr>
        <w:t>این مدل، در مقایسه با مدل سنتی پایگاه‌های داده ابری، از مزایای بسیاری مثل مقرون به صرفه بودن، چابکی، قدرت توسعه در لحظه، امنیت و سادگی و عدم نیاز به استخدام تعداد بیشتری از کارشناسان</w:t>
      </w:r>
      <w:r w:rsidRPr="00ED7CFC">
        <w:rPr>
          <w:rFonts w:ascii="Tahoma" w:eastAsia="Times New Roman" w:hAnsi="Tahoma" w:cs="Tahoma"/>
          <w:color w:val="252C34"/>
          <w:sz w:val="21"/>
          <w:szCs w:val="21"/>
        </w:rPr>
        <w:t xml:space="preserve"> IT </w:t>
      </w:r>
      <w:r w:rsidRPr="00ED7CFC">
        <w:rPr>
          <w:rFonts w:ascii="Tahoma" w:eastAsia="Times New Roman" w:hAnsi="Tahoma" w:cs="Tahoma"/>
          <w:color w:val="252C34"/>
          <w:sz w:val="21"/>
          <w:szCs w:val="21"/>
          <w:rtl/>
        </w:rPr>
        <w:t>برای مدیریت پایگاه داده و زیرساخت ذخیره‌سازی، پردازشی و شبکه و تأمین امنیت برخوردار است</w:t>
      </w:r>
      <w:r w:rsidRPr="00ED7CFC">
        <w:rPr>
          <w:rFonts w:ascii="Tahoma" w:eastAsia="Times New Roman" w:hAnsi="Tahoma" w:cs="Tahoma"/>
          <w:color w:val="252C34"/>
          <w:sz w:val="21"/>
          <w:szCs w:val="21"/>
        </w:rPr>
        <w:t>.</w:t>
      </w:r>
    </w:p>
    <w:p w14:paraId="3CDCCAA0" w14:textId="77777777" w:rsidR="00110E60" w:rsidRPr="003A3101" w:rsidRDefault="00110E60" w:rsidP="00110E60">
      <w:pPr>
        <w:bidi/>
        <w:rPr>
          <w:sz w:val="44"/>
          <w:szCs w:val="44"/>
          <w:rtl/>
          <w:lang w:bidi="fa-IR"/>
        </w:rPr>
      </w:pPr>
      <w:r w:rsidRPr="003A3101">
        <w:rPr>
          <w:rFonts w:hint="cs"/>
          <w:sz w:val="44"/>
          <w:szCs w:val="44"/>
          <w:rtl/>
          <w:lang w:bidi="fa-IR"/>
        </w:rPr>
        <w:t>انواع پایگاه داده ابری:</w:t>
      </w:r>
    </w:p>
    <w:p w14:paraId="1CD4C23D" w14:textId="77777777" w:rsidR="00110E60" w:rsidRPr="00110E60" w:rsidRDefault="00110E60" w:rsidP="00110E60">
      <w:pPr>
        <w:bidi/>
        <w:rPr>
          <w:rFonts w:ascii="Tahoma" w:eastAsia="Times New Roman" w:hAnsi="Tahoma" w:cs="Tahoma"/>
          <w:color w:val="252C34"/>
          <w:sz w:val="21"/>
          <w:szCs w:val="21"/>
        </w:rPr>
      </w:pPr>
      <w:r w:rsidRPr="00110E60">
        <w:rPr>
          <w:rFonts w:ascii="Tahoma" w:eastAsia="Times New Roman" w:hAnsi="Tahoma" w:cs="Tahoma"/>
          <w:color w:val="252C34"/>
          <w:sz w:val="21"/>
          <w:szCs w:val="21"/>
          <w:rtl/>
        </w:rPr>
        <w:t>ط</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ف</w:t>
      </w:r>
      <w:r w:rsidRPr="00110E60">
        <w:rPr>
          <w:rFonts w:ascii="Tahoma" w:eastAsia="Times New Roman" w:hAnsi="Tahoma" w:cs="Tahoma"/>
          <w:color w:val="252C34"/>
          <w:sz w:val="21"/>
          <w:szCs w:val="21"/>
          <w:rtl/>
        </w:rPr>
        <w:t xml:space="preserve"> گسترده 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از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w:t>
      </w:r>
      <w:r w:rsidRPr="00110E60">
        <w:rPr>
          <w:rFonts w:ascii="Tahoma" w:eastAsia="Times New Roman" w:hAnsi="Tahoma" w:cs="Tahoma"/>
          <w:color w:val="252C34"/>
          <w:sz w:val="21"/>
          <w:szCs w:val="21"/>
          <w:rtl/>
        </w:rPr>
        <w:t xml:space="preserve"> داده 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ابر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در دسترس هستند که با انواع مختلف فناور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w:t>
      </w:r>
      <w:r w:rsidRPr="00110E60">
        <w:rPr>
          <w:rFonts w:ascii="Tahoma" w:eastAsia="Times New Roman" w:hAnsi="Tahoma" w:cs="Tahoma"/>
          <w:color w:val="252C34"/>
          <w:sz w:val="21"/>
          <w:szCs w:val="21"/>
          <w:rtl/>
        </w:rPr>
        <w:t xml:space="preserve"> داده 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که م</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توانند در محل مستقر شوند مطابقت دارند. در 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ن</w:t>
      </w:r>
      <w:r w:rsidRPr="00110E60">
        <w:rPr>
          <w:rFonts w:ascii="Tahoma" w:eastAsia="Times New Roman" w:hAnsi="Tahoma" w:cs="Tahoma"/>
          <w:color w:val="252C34"/>
          <w:sz w:val="21"/>
          <w:szCs w:val="21"/>
          <w:rtl/>
        </w:rPr>
        <w:t xml:space="preserve"> مرحله، هر فروشنده قابل توجه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w:t>
      </w:r>
      <w:r w:rsidRPr="00110E60">
        <w:rPr>
          <w:rFonts w:ascii="Tahoma" w:eastAsia="Times New Roman" w:hAnsi="Tahoma" w:cs="Tahoma"/>
          <w:color w:val="252C34"/>
          <w:sz w:val="21"/>
          <w:szCs w:val="21"/>
          <w:rtl/>
        </w:rPr>
        <w:t xml:space="preserve"> داده نرم افزار خود را در فضا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ابر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ارائه م</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دهد. 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ن</w:t>
      </w:r>
      <w:r w:rsidRPr="00110E60">
        <w:rPr>
          <w:rFonts w:ascii="Tahoma" w:eastAsia="Times New Roman" w:hAnsi="Tahoma" w:cs="Tahoma"/>
          <w:color w:val="252C34"/>
          <w:sz w:val="21"/>
          <w:szCs w:val="21"/>
          <w:rtl/>
        </w:rPr>
        <w:t xml:space="preserve"> شامل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داد</w:t>
      </w:r>
      <w:r w:rsidRPr="00110E60">
        <w:rPr>
          <w:rFonts w:ascii="Tahoma" w:eastAsia="Times New Roman" w:hAnsi="Tahoma" w:cs="Tahoma" w:hint="eastAsia"/>
          <w:color w:val="252C34"/>
          <w:sz w:val="21"/>
          <w:szCs w:val="21"/>
          <w:rtl/>
        </w:rPr>
        <w:t>ه</w:t>
      </w:r>
      <w:r w:rsidRPr="00110E60">
        <w:rPr>
          <w:rFonts w:ascii="Tahoma" w:eastAsia="Times New Roman" w:hAnsi="Tahoma" w:cs="Tahoma"/>
          <w:color w:val="252C34"/>
          <w:sz w:val="21"/>
          <w:szCs w:val="21"/>
          <w:rtl/>
        </w:rPr>
        <w:t xml:space="preserve"> بوم</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ابر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است که به‌طور خاص برا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استفاده در مح</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ط‌ها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ابر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و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داده موجود در محل که اکنون از ابر پشت</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بان</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م</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کنند،</w:t>
      </w:r>
      <w:r w:rsidRPr="00110E60">
        <w:rPr>
          <w:rFonts w:ascii="Tahoma" w:eastAsia="Times New Roman" w:hAnsi="Tahoma" w:cs="Tahoma"/>
          <w:color w:val="252C34"/>
          <w:sz w:val="21"/>
          <w:szCs w:val="21"/>
          <w:rtl/>
        </w:rPr>
        <w:t xml:space="preserve"> توسعه </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افته‌اند</w:t>
      </w:r>
      <w:r w:rsidRPr="00110E60">
        <w:rPr>
          <w:rFonts w:ascii="Tahoma" w:eastAsia="Times New Roman" w:hAnsi="Tahoma" w:cs="Tahoma"/>
          <w:color w:val="252C34"/>
          <w:sz w:val="21"/>
          <w:szCs w:val="21"/>
          <w:rtl/>
        </w:rPr>
        <w:t>.</w:t>
      </w:r>
    </w:p>
    <w:p w14:paraId="292C67BE" w14:textId="77777777" w:rsidR="00110E60" w:rsidRPr="00110E60" w:rsidRDefault="00110E60" w:rsidP="00110E60">
      <w:pPr>
        <w:bidi/>
        <w:rPr>
          <w:sz w:val="40"/>
          <w:szCs w:val="40"/>
          <w:lang w:bidi="fa-IR"/>
        </w:rPr>
      </w:pPr>
    </w:p>
    <w:p w14:paraId="764904AB" w14:textId="2AF8669B" w:rsidR="00ED7CFC" w:rsidRDefault="00110E60" w:rsidP="00110E60">
      <w:pPr>
        <w:bidi/>
        <w:rPr>
          <w:rFonts w:ascii="Tahoma" w:eastAsia="Times New Roman" w:hAnsi="Tahoma" w:cs="Tahoma"/>
          <w:color w:val="252C34"/>
          <w:sz w:val="21"/>
          <w:szCs w:val="21"/>
          <w:rtl/>
        </w:rPr>
      </w:pPr>
      <w:r w:rsidRPr="00110E60">
        <w:rPr>
          <w:rFonts w:ascii="Tahoma" w:eastAsia="Times New Roman" w:hAnsi="Tahoma" w:cs="Tahoma" w:hint="eastAsia"/>
          <w:color w:val="252C34"/>
          <w:sz w:val="21"/>
          <w:szCs w:val="21"/>
          <w:rtl/>
        </w:rPr>
        <w:t>در</w:t>
      </w:r>
      <w:r w:rsidRPr="00110E60">
        <w:rPr>
          <w:rFonts w:ascii="Tahoma" w:eastAsia="Times New Roman" w:hAnsi="Tahoma" w:cs="Tahoma"/>
          <w:color w:val="252C34"/>
          <w:sz w:val="21"/>
          <w:szCs w:val="21"/>
          <w:rtl/>
        </w:rPr>
        <w:t xml:space="preserve"> ز</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ر</w:t>
      </w:r>
      <w:r w:rsidRPr="00110E60">
        <w:rPr>
          <w:rFonts w:ascii="Tahoma" w:eastAsia="Times New Roman" w:hAnsi="Tahoma" w:cs="Tahoma"/>
          <w:color w:val="252C34"/>
          <w:sz w:val="21"/>
          <w:szCs w:val="21"/>
          <w:rtl/>
        </w:rPr>
        <w:t xml:space="preserve"> انواع کل</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د</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پا</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گاه‌ها</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داده است که کاربران ابر</w:t>
      </w:r>
      <w:r w:rsidRPr="00110E60">
        <w:rPr>
          <w:rFonts w:ascii="Tahoma" w:eastAsia="Times New Roman" w:hAnsi="Tahoma" w:cs="Tahoma" w:hint="cs"/>
          <w:color w:val="252C34"/>
          <w:sz w:val="21"/>
          <w:szCs w:val="21"/>
          <w:rtl/>
        </w:rPr>
        <w:t>ی</w:t>
      </w:r>
      <w:r w:rsidRPr="00110E60">
        <w:rPr>
          <w:rFonts w:ascii="Tahoma" w:eastAsia="Times New Roman" w:hAnsi="Tahoma" w:cs="Tahoma"/>
          <w:color w:val="252C34"/>
          <w:sz w:val="21"/>
          <w:szCs w:val="21"/>
          <w:rtl/>
        </w:rPr>
        <w:t xml:space="preserve"> م</w:t>
      </w:r>
      <w:r w:rsidRPr="00110E60">
        <w:rPr>
          <w:rFonts w:ascii="Tahoma" w:eastAsia="Times New Roman" w:hAnsi="Tahoma" w:cs="Tahoma" w:hint="cs"/>
          <w:color w:val="252C34"/>
          <w:sz w:val="21"/>
          <w:szCs w:val="21"/>
          <w:rtl/>
        </w:rPr>
        <w:t>ی‌</w:t>
      </w:r>
      <w:r w:rsidRPr="00110E60">
        <w:rPr>
          <w:rFonts w:ascii="Tahoma" w:eastAsia="Times New Roman" w:hAnsi="Tahoma" w:cs="Tahoma" w:hint="eastAsia"/>
          <w:color w:val="252C34"/>
          <w:sz w:val="21"/>
          <w:szCs w:val="21"/>
          <w:rtl/>
        </w:rPr>
        <w:t>توانند</w:t>
      </w:r>
      <w:r w:rsidRPr="00110E60">
        <w:rPr>
          <w:rFonts w:ascii="Tahoma" w:eastAsia="Times New Roman" w:hAnsi="Tahoma" w:cs="Tahoma"/>
          <w:color w:val="252C34"/>
          <w:sz w:val="21"/>
          <w:szCs w:val="21"/>
          <w:rtl/>
        </w:rPr>
        <w:t xml:space="preserve"> از آنها استفاده کنند:</w:t>
      </w:r>
    </w:p>
    <w:p w14:paraId="092AE22B" w14:textId="18785D6A" w:rsidR="00E24D09" w:rsidRPr="00E24D09" w:rsidRDefault="00E24D09" w:rsidP="00E24D09">
      <w:pPr>
        <w:bidi/>
        <w:rPr>
          <w:rFonts w:ascii="Tahoma" w:eastAsia="Times New Roman" w:hAnsi="Tahoma" w:cs="Tahoma"/>
          <w:color w:val="252C34"/>
          <w:sz w:val="21"/>
          <w:szCs w:val="21"/>
        </w:rPr>
      </w:pPr>
      <w:r w:rsidRPr="00E24D09">
        <w:rPr>
          <w:rFonts w:ascii="Tahoma" w:eastAsia="Times New Roman" w:hAnsi="Tahoma" w:cs="Tahoma"/>
          <w:color w:val="252C34"/>
          <w:sz w:val="21"/>
          <w:szCs w:val="21"/>
          <w:rtl/>
        </w:rPr>
        <w:lastRenderedPageBreak/>
        <w:t>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w:t>
      </w:r>
      <w:r w:rsidRPr="00E24D09">
        <w:rPr>
          <w:rFonts w:ascii="Tahoma" w:eastAsia="Times New Roman" w:hAnsi="Tahoma" w:cs="Tahoma"/>
          <w:color w:val="252C34"/>
          <w:sz w:val="21"/>
          <w:szCs w:val="21"/>
          <w:rtl/>
        </w:rPr>
        <w:t xml:space="preserve"> ها</w:t>
      </w:r>
      <w:r w:rsidRPr="00E24D09">
        <w:rPr>
          <w:rFonts w:ascii="Tahoma" w:eastAsia="Times New Roman" w:hAnsi="Tahoma" w:cs="Tahoma" w:hint="cs"/>
          <w:color w:val="252C34"/>
          <w:sz w:val="21"/>
          <w:szCs w:val="21"/>
          <w:rtl/>
        </w:rPr>
        <w:t>ی</w:t>
      </w:r>
      <w:r>
        <w:rPr>
          <w:rFonts w:ascii="Tahoma" w:eastAsia="Times New Roman" w:hAnsi="Tahoma" w:cs="Tahoma" w:hint="cs"/>
          <w:color w:val="252C34"/>
          <w:sz w:val="21"/>
          <w:szCs w:val="21"/>
          <w:rtl/>
        </w:rPr>
        <w:t xml:space="preserve"> داده</w:t>
      </w:r>
      <w:r w:rsidRPr="00E24D09">
        <w:rPr>
          <w:rFonts w:ascii="Tahoma" w:eastAsia="Times New Roman" w:hAnsi="Tahoma" w:cs="Tahoma"/>
          <w:color w:val="252C34"/>
          <w:sz w:val="21"/>
          <w:szCs w:val="21"/>
          <w:rtl/>
        </w:rPr>
        <w:t xml:space="preserve"> رابطه 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w:t>
      </w:r>
    </w:p>
    <w:p w14:paraId="1685078D" w14:textId="44CB93F1" w:rsidR="00110E60" w:rsidRDefault="00E24D09" w:rsidP="00E24D09">
      <w:pPr>
        <w:bidi/>
        <w:rPr>
          <w:rFonts w:ascii="Tahoma" w:eastAsia="Times New Roman" w:hAnsi="Tahoma" w:cs="Tahoma"/>
          <w:color w:val="252C34"/>
          <w:sz w:val="21"/>
          <w:szCs w:val="21"/>
          <w:rtl/>
        </w:rPr>
      </w:pPr>
      <w:r w:rsidRPr="00E24D09">
        <w:rPr>
          <w:rFonts w:ascii="Tahoma" w:eastAsia="Times New Roman" w:hAnsi="Tahoma" w:cs="Tahoma" w:hint="eastAsia"/>
          <w:color w:val="252C34"/>
          <w:sz w:val="21"/>
          <w:szCs w:val="21"/>
          <w:rtl/>
        </w:rPr>
        <w:t>نرم‌افزار</w:t>
      </w:r>
      <w:r w:rsidRPr="00E24D09">
        <w:rPr>
          <w:rFonts w:ascii="Tahoma" w:eastAsia="Times New Roman" w:hAnsi="Tahoma" w:cs="Tahoma"/>
          <w:color w:val="252C34"/>
          <w:sz w:val="21"/>
          <w:szCs w:val="21"/>
          <w:rtl/>
        </w:rPr>
        <w:t xml:space="preserve"> رابطه‌ا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مبتن</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بر </w:t>
      </w:r>
      <w:r w:rsidRPr="00E24D09">
        <w:rPr>
          <w:rFonts w:ascii="Tahoma" w:eastAsia="Times New Roman" w:hAnsi="Tahoma" w:cs="Tahoma"/>
          <w:color w:val="252C34"/>
          <w:sz w:val="21"/>
          <w:szCs w:val="21"/>
        </w:rPr>
        <w:t>SQL</w:t>
      </w:r>
      <w:r w:rsidRPr="00E24D09">
        <w:rPr>
          <w:rFonts w:ascii="Tahoma" w:eastAsia="Times New Roman" w:hAnsi="Tahoma" w:cs="Tahoma"/>
          <w:color w:val="252C34"/>
          <w:sz w:val="21"/>
          <w:szCs w:val="21"/>
          <w:rtl/>
        </w:rPr>
        <w:t xml:space="preserve"> از دهه 1990 بر بازار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گاه‌داده</w:t>
      </w:r>
      <w:r w:rsidRPr="00E24D09">
        <w:rPr>
          <w:rFonts w:ascii="Tahoma" w:eastAsia="Times New Roman" w:hAnsi="Tahoma" w:cs="Tahoma"/>
          <w:color w:val="252C34"/>
          <w:sz w:val="21"/>
          <w:szCs w:val="21"/>
          <w:rtl/>
        </w:rPr>
        <w:t xml:space="preserve"> تسلط داشته است و همچنان پرمصرف‌تر</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ن</w:t>
      </w:r>
      <w:r w:rsidRPr="00E24D09">
        <w:rPr>
          <w:rFonts w:ascii="Tahoma" w:eastAsia="Times New Roman" w:hAnsi="Tahoma" w:cs="Tahoma"/>
          <w:color w:val="252C34"/>
          <w:sz w:val="21"/>
          <w:szCs w:val="21"/>
          <w:rtl/>
        </w:rPr>
        <w:t xml:space="preserve"> فناور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است، به‌و</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ژه</w:t>
      </w:r>
      <w:r w:rsidRPr="00E24D09">
        <w:rPr>
          <w:rFonts w:ascii="Tahoma" w:eastAsia="Times New Roman" w:hAnsi="Tahoma" w:cs="Tahoma"/>
          <w:color w:val="252C34"/>
          <w:sz w:val="21"/>
          <w:szCs w:val="21"/>
          <w:rtl/>
        </w:rPr>
        <w:t xml:space="preserve"> برا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پردازش تراکنش‌ها و سا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ر</w:t>
      </w:r>
      <w:r w:rsidRPr="00E24D09">
        <w:rPr>
          <w:rFonts w:ascii="Tahoma" w:eastAsia="Times New Roman" w:hAnsi="Tahoma" w:cs="Tahoma"/>
          <w:color w:val="252C34"/>
          <w:sz w:val="21"/>
          <w:szCs w:val="21"/>
          <w:rtl/>
        </w:rPr>
        <w:t xml:space="preserve"> برنامه‌ها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کاربرد</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که شامل داده‌ها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ساختار</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افته</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شود</w:t>
      </w:r>
      <w:r w:rsidRPr="00E24D09">
        <w:rPr>
          <w:rFonts w:ascii="Tahoma" w:eastAsia="Times New Roman" w:hAnsi="Tahoma" w:cs="Tahoma"/>
          <w:color w:val="252C34"/>
          <w:sz w:val="21"/>
          <w:szCs w:val="21"/>
          <w:rtl/>
        </w:rPr>
        <w:t>.</w:t>
      </w:r>
    </w:p>
    <w:p w14:paraId="2396DF72" w14:textId="77777777" w:rsidR="00E24D09" w:rsidRPr="00E24D09" w:rsidRDefault="00E24D09" w:rsidP="00E24D09">
      <w:pPr>
        <w:bidi/>
        <w:rPr>
          <w:rFonts w:ascii="Tahoma" w:eastAsia="Times New Roman" w:hAnsi="Tahoma" w:cs="Tahoma"/>
          <w:color w:val="252C34"/>
          <w:sz w:val="21"/>
          <w:szCs w:val="21"/>
        </w:rPr>
      </w:pPr>
      <w:r w:rsidRPr="00E24D09">
        <w:rPr>
          <w:rFonts w:ascii="Tahoma" w:eastAsia="Times New Roman" w:hAnsi="Tahoma" w:cs="Tahoma"/>
          <w:color w:val="252C34"/>
          <w:sz w:val="21"/>
          <w:szCs w:val="21"/>
          <w:rtl/>
        </w:rPr>
        <w:t>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w:t>
      </w:r>
      <w:r w:rsidRPr="00E24D09">
        <w:rPr>
          <w:rFonts w:ascii="Tahoma" w:eastAsia="Times New Roman" w:hAnsi="Tahoma" w:cs="Tahoma"/>
          <w:color w:val="252C34"/>
          <w:sz w:val="21"/>
          <w:szCs w:val="21"/>
          <w:rtl/>
        </w:rPr>
        <w:t xml:space="preserve"> 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w:t>
      </w:r>
      <w:r w:rsidRPr="00E24D09">
        <w:rPr>
          <w:rFonts w:ascii="Tahoma" w:eastAsia="Times New Roman" w:hAnsi="Tahoma" w:cs="Tahoma"/>
          <w:color w:val="252C34"/>
          <w:sz w:val="21"/>
          <w:szCs w:val="21"/>
        </w:rPr>
        <w:t>NoSQL</w:t>
      </w:r>
    </w:p>
    <w:p w14:paraId="50F74D9B" w14:textId="1663F485" w:rsidR="00E24D09" w:rsidRDefault="00E24D09" w:rsidP="00E24D09">
      <w:pPr>
        <w:bidi/>
        <w:rPr>
          <w:rFonts w:ascii="Tahoma" w:eastAsia="Times New Roman" w:hAnsi="Tahoma" w:cs="Tahoma"/>
          <w:color w:val="252C34"/>
          <w:sz w:val="21"/>
          <w:szCs w:val="21"/>
          <w:rtl/>
        </w:rPr>
      </w:pPr>
      <w:r w:rsidRPr="00E24D09">
        <w:rPr>
          <w:rFonts w:ascii="Tahoma" w:eastAsia="Times New Roman" w:hAnsi="Tahoma" w:cs="Tahoma"/>
          <w:color w:val="252C34"/>
          <w:sz w:val="21"/>
          <w:szCs w:val="21"/>
          <w:rtl/>
        </w:rPr>
        <w:t xml:space="preserve">  س</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ستم‌ها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w:t>
      </w:r>
      <w:r w:rsidRPr="00E24D09">
        <w:rPr>
          <w:rFonts w:ascii="Tahoma" w:eastAsia="Times New Roman" w:hAnsi="Tahoma" w:cs="Tahoma"/>
          <w:color w:val="252C34"/>
          <w:sz w:val="21"/>
          <w:szCs w:val="21"/>
        </w:rPr>
        <w:t>NoSQL</w:t>
      </w:r>
      <w:r w:rsidRPr="00E24D09">
        <w:rPr>
          <w:rFonts w:ascii="Tahoma" w:eastAsia="Times New Roman" w:hAnsi="Tahoma" w:cs="Tahoma"/>
          <w:color w:val="252C34"/>
          <w:sz w:val="21"/>
          <w:szCs w:val="21"/>
          <w:rtl/>
        </w:rPr>
        <w:t xml:space="preserve"> از طرح‌واره‌ها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سفت و سخت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رابطه‌ا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چشم‌پوش</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کنند</w:t>
      </w:r>
      <w:r w:rsidRPr="00E24D09">
        <w:rPr>
          <w:rFonts w:ascii="Tahoma" w:eastAsia="Times New Roman" w:hAnsi="Tahoma" w:cs="Tahoma"/>
          <w:color w:val="252C34"/>
          <w:sz w:val="21"/>
          <w:szCs w:val="21"/>
          <w:rtl/>
        </w:rPr>
        <w:t xml:space="preserve"> و آنها را به گز</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نه</w:t>
      </w:r>
      <w:r w:rsidRPr="00E24D09">
        <w:rPr>
          <w:rFonts w:ascii="Tahoma" w:eastAsia="Times New Roman" w:hAnsi="Tahoma" w:cs="Tahoma"/>
          <w:color w:val="252C34"/>
          <w:sz w:val="21"/>
          <w:szCs w:val="21"/>
          <w:rtl/>
        </w:rPr>
        <w:t xml:space="preserve"> بهتر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برا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بدون ساختار تبد</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ل</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کند</w:t>
      </w:r>
      <w:r w:rsidRPr="00E24D09">
        <w:rPr>
          <w:rFonts w:ascii="Tahoma" w:eastAsia="Times New Roman" w:hAnsi="Tahoma" w:cs="Tahoma"/>
          <w:color w:val="252C34"/>
          <w:sz w:val="21"/>
          <w:szCs w:val="21"/>
          <w:rtl/>
        </w:rPr>
        <w:t>. چهار دسته اصل</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محصول </w:t>
      </w:r>
      <w:r w:rsidRPr="00E24D09">
        <w:rPr>
          <w:rFonts w:ascii="Tahoma" w:eastAsia="Times New Roman" w:hAnsi="Tahoma" w:cs="Tahoma"/>
          <w:color w:val="252C34"/>
          <w:sz w:val="21"/>
          <w:szCs w:val="21"/>
        </w:rPr>
        <w:t>NoSQL</w:t>
      </w:r>
      <w:r w:rsidRPr="00E24D09">
        <w:rPr>
          <w:rFonts w:ascii="Tahoma" w:eastAsia="Times New Roman" w:hAnsi="Tahoma" w:cs="Tahoma"/>
          <w:color w:val="252C34"/>
          <w:sz w:val="21"/>
          <w:szCs w:val="21"/>
          <w:rtl/>
        </w:rPr>
        <w:t xml:space="preserve"> وجود دارد: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اسناد،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گراف، فروشگاه‌ها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ستون گسترد</w:t>
      </w:r>
      <w:r w:rsidRPr="00E24D09">
        <w:rPr>
          <w:rFonts w:ascii="Tahoma" w:eastAsia="Times New Roman" w:hAnsi="Tahoma" w:cs="Tahoma" w:hint="eastAsia"/>
          <w:color w:val="252C34"/>
          <w:sz w:val="21"/>
          <w:szCs w:val="21"/>
          <w:rtl/>
        </w:rPr>
        <w:t>ه</w:t>
      </w:r>
      <w:r w:rsidRPr="00E24D09">
        <w:rPr>
          <w:rFonts w:ascii="Tahoma" w:eastAsia="Times New Roman" w:hAnsi="Tahoma" w:cs="Tahoma"/>
          <w:color w:val="252C34"/>
          <w:sz w:val="21"/>
          <w:szCs w:val="21"/>
          <w:rtl/>
        </w:rPr>
        <w:t xml:space="preserve"> و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با ارزش کل</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د</w:t>
      </w:r>
      <w:r w:rsidRPr="00E24D09">
        <w:rPr>
          <w:rFonts w:ascii="Tahoma" w:eastAsia="Times New Roman" w:hAnsi="Tahoma" w:cs="Tahoma"/>
          <w:color w:val="252C34"/>
          <w:sz w:val="21"/>
          <w:szCs w:val="21"/>
          <w:rtl/>
        </w:rPr>
        <w:t>.</w:t>
      </w:r>
    </w:p>
    <w:p w14:paraId="41F7B1BF" w14:textId="77777777" w:rsidR="00E24D09" w:rsidRPr="00E24D09" w:rsidRDefault="00E24D09" w:rsidP="00E24D09">
      <w:pPr>
        <w:bidi/>
        <w:rPr>
          <w:rFonts w:ascii="Tahoma" w:eastAsia="Times New Roman" w:hAnsi="Tahoma" w:cs="Tahoma"/>
          <w:color w:val="252C34"/>
          <w:sz w:val="21"/>
          <w:szCs w:val="21"/>
        </w:rPr>
      </w:pPr>
      <w:r w:rsidRPr="00E24D09">
        <w:rPr>
          <w:rFonts w:ascii="Tahoma" w:eastAsia="Times New Roman" w:hAnsi="Tahoma" w:cs="Tahoma"/>
          <w:color w:val="252C34"/>
          <w:sz w:val="21"/>
          <w:szCs w:val="21"/>
          <w:rtl/>
        </w:rPr>
        <w:t>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w:t>
      </w:r>
      <w:r w:rsidRPr="00E24D09">
        <w:rPr>
          <w:rFonts w:ascii="Tahoma" w:eastAsia="Times New Roman" w:hAnsi="Tahoma" w:cs="Tahoma"/>
          <w:color w:val="252C34"/>
          <w:sz w:val="21"/>
          <w:szCs w:val="21"/>
          <w:rtl/>
        </w:rPr>
        <w:t xml:space="preserve"> داده 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چند مدل</w:t>
      </w:r>
      <w:r w:rsidRPr="00E24D09">
        <w:rPr>
          <w:rFonts w:ascii="Tahoma" w:eastAsia="Times New Roman" w:hAnsi="Tahoma" w:cs="Tahoma" w:hint="cs"/>
          <w:color w:val="252C34"/>
          <w:sz w:val="21"/>
          <w:szCs w:val="21"/>
          <w:rtl/>
        </w:rPr>
        <w:t>ی</w:t>
      </w:r>
    </w:p>
    <w:p w14:paraId="13A84CFD" w14:textId="59E46980" w:rsidR="00E24D09" w:rsidRDefault="00E24D09" w:rsidP="00E24D09">
      <w:pPr>
        <w:bidi/>
        <w:rPr>
          <w:rFonts w:ascii="Tahoma" w:eastAsia="Times New Roman" w:hAnsi="Tahoma" w:cs="Tahoma"/>
          <w:color w:val="252C34"/>
          <w:sz w:val="21"/>
          <w:szCs w:val="21"/>
          <w:rtl/>
        </w:rPr>
      </w:pPr>
      <w:r w:rsidRPr="00E24D09">
        <w:rPr>
          <w:rFonts w:ascii="Tahoma" w:eastAsia="Times New Roman" w:hAnsi="Tahoma" w:cs="Tahoma" w:hint="eastAsia"/>
          <w:color w:val="252C34"/>
          <w:sz w:val="21"/>
          <w:szCs w:val="21"/>
          <w:rtl/>
        </w:rPr>
        <w:t>آنها</w:t>
      </w:r>
      <w:r w:rsidRPr="00E24D09">
        <w:rPr>
          <w:rFonts w:ascii="Tahoma" w:eastAsia="Times New Roman" w:hAnsi="Tahoma" w:cs="Tahoma"/>
          <w:color w:val="252C34"/>
          <w:sz w:val="21"/>
          <w:szCs w:val="21"/>
          <w:rtl/>
        </w:rPr>
        <w:t xml:space="preserve"> از ب</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ش</w:t>
      </w:r>
      <w:r w:rsidRPr="00E24D09">
        <w:rPr>
          <w:rFonts w:ascii="Tahoma" w:eastAsia="Times New Roman" w:hAnsi="Tahoma" w:cs="Tahoma"/>
          <w:color w:val="252C34"/>
          <w:sz w:val="21"/>
          <w:szCs w:val="21"/>
          <w:rtl/>
        </w:rPr>
        <w:t xml:space="preserve"> از </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w:t>
      </w:r>
      <w:r w:rsidRPr="00E24D09">
        <w:rPr>
          <w:rFonts w:ascii="Tahoma" w:eastAsia="Times New Roman" w:hAnsi="Tahoma" w:cs="Tahoma"/>
          <w:color w:val="252C34"/>
          <w:sz w:val="21"/>
          <w:szCs w:val="21"/>
          <w:rtl/>
        </w:rPr>
        <w:t xml:space="preserve"> مدل داده پشت</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بان</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کنند و آنها را قادر م</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سازد مجموعه وس</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ع</w:t>
      </w:r>
      <w:r w:rsidRPr="00E24D09">
        <w:rPr>
          <w:rFonts w:ascii="Tahoma" w:eastAsia="Times New Roman" w:hAnsi="Tahoma" w:cs="Tahoma"/>
          <w:color w:val="252C34"/>
          <w:sz w:val="21"/>
          <w:szCs w:val="21"/>
          <w:rtl/>
        </w:rPr>
        <w:t xml:space="preserve"> تر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از برنامه ها را اجرا کنند. بس</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از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رابطه‌ا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و </w:t>
      </w:r>
      <w:r w:rsidRPr="00E24D09">
        <w:rPr>
          <w:rFonts w:ascii="Tahoma" w:eastAsia="Times New Roman" w:hAnsi="Tahoma" w:cs="Tahoma"/>
          <w:color w:val="252C34"/>
          <w:sz w:val="21"/>
          <w:szCs w:val="21"/>
        </w:rPr>
        <w:t>NoSQL</w:t>
      </w:r>
      <w:r w:rsidRPr="00E24D09">
        <w:rPr>
          <w:rFonts w:ascii="Tahoma" w:eastAsia="Times New Roman" w:hAnsi="Tahoma" w:cs="Tahoma"/>
          <w:color w:val="252C34"/>
          <w:sz w:val="21"/>
          <w:szCs w:val="21"/>
          <w:rtl/>
        </w:rPr>
        <w:t xml:space="preserve"> اکنون از طر</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ق</w:t>
      </w:r>
      <w:r w:rsidRPr="00E24D09">
        <w:rPr>
          <w:rFonts w:ascii="Tahoma" w:eastAsia="Times New Roman" w:hAnsi="Tahoma" w:cs="Tahoma"/>
          <w:color w:val="252C34"/>
          <w:sz w:val="21"/>
          <w:szCs w:val="21"/>
          <w:rtl/>
        </w:rPr>
        <w:t xml:space="preserve"> افزونه‌ها به عنوان چند مدل واجد شرا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ط</w:t>
      </w:r>
      <w:r w:rsidRPr="00E24D09">
        <w:rPr>
          <w:rFonts w:ascii="Tahoma" w:eastAsia="Times New Roman" w:hAnsi="Tahoma" w:cs="Tahoma"/>
          <w:color w:val="252C34"/>
          <w:sz w:val="21"/>
          <w:szCs w:val="21"/>
          <w:rtl/>
        </w:rPr>
        <w:t xml:space="preserve"> هستند - برا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مثال، افزودن </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w:t>
      </w:r>
      <w:r w:rsidRPr="00E24D09">
        <w:rPr>
          <w:rFonts w:ascii="Tahoma" w:eastAsia="Times New Roman" w:hAnsi="Tahoma" w:cs="Tahoma"/>
          <w:color w:val="252C34"/>
          <w:sz w:val="21"/>
          <w:szCs w:val="21"/>
          <w:rtl/>
        </w:rPr>
        <w:t xml:space="preserve"> ماژول گراف به </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w:t>
      </w:r>
      <w:r w:rsidRPr="00E24D09">
        <w:rPr>
          <w:rFonts w:ascii="Tahoma" w:eastAsia="Times New Roman" w:hAnsi="Tahoma" w:cs="Tahoma"/>
          <w:color w:val="252C34"/>
          <w:sz w:val="21"/>
          <w:szCs w:val="21"/>
          <w:rtl/>
        </w:rPr>
        <w:t xml:space="preserve"> </w:t>
      </w:r>
      <w:r w:rsidRPr="00E24D09">
        <w:rPr>
          <w:rFonts w:ascii="Tahoma" w:eastAsia="Times New Roman" w:hAnsi="Tahoma" w:cs="Tahoma"/>
          <w:color w:val="252C34"/>
          <w:sz w:val="21"/>
          <w:szCs w:val="21"/>
        </w:rPr>
        <w:t>DBMS</w:t>
      </w:r>
      <w:r w:rsidRPr="00E24D09">
        <w:rPr>
          <w:rFonts w:ascii="Tahoma" w:eastAsia="Times New Roman" w:hAnsi="Tahoma" w:cs="Tahoma"/>
          <w:color w:val="252C34"/>
          <w:sz w:val="21"/>
          <w:szCs w:val="21"/>
          <w:rtl/>
        </w:rPr>
        <w:t xml:space="preserve"> </w:t>
      </w:r>
      <w:r w:rsidRPr="00E24D09">
        <w:rPr>
          <w:rFonts w:ascii="Tahoma" w:eastAsia="Times New Roman" w:hAnsi="Tahoma" w:cs="Tahoma" w:hint="eastAsia"/>
          <w:color w:val="252C34"/>
          <w:sz w:val="21"/>
          <w:szCs w:val="21"/>
          <w:rtl/>
        </w:rPr>
        <w:t>رابطه‌ا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w:t>
      </w:r>
    </w:p>
    <w:p w14:paraId="12D3DF0B" w14:textId="77777777" w:rsidR="00E24D09" w:rsidRPr="00E24D09" w:rsidRDefault="00E24D09" w:rsidP="00E24D09">
      <w:pPr>
        <w:bidi/>
        <w:rPr>
          <w:rFonts w:ascii="Tahoma" w:eastAsia="Times New Roman" w:hAnsi="Tahoma" w:cs="Tahoma"/>
          <w:color w:val="252C34"/>
          <w:sz w:val="21"/>
          <w:szCs w:val="21"/>
        </w:rPr>
      </w:pPr>
      <w:r w:rsidRPr="00E24D09">
        <w:rPr>
          <w:rFonts w:ascii="Tahoma" w:eastAsia="Times New Roman" w:hAnsi="Tahoma" w:cs="Tahoma"/>
          <w:color w:val="252C34"/>
          <w:sz w:val="21"/>
          <w:szCs w:val="21"/>
          <w:rtl/>
        </w:rPr>
        <w:t>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w:t>
      </w:r>
      <w:r w:rsidRPr="00E24D09">
        <w:rPr>
          <w:rFonts w:ascii="Tahoma" w:eastAsia="Times New Roman" w:hAnsi="Tahoma" w:cs="Tahoma"/>
          <w:color w:val="252C34"/>
          <w:sz w:val="21"/>
          <w:szCs w:val="21"/>
          <w:rtl/>
        </w:rPr>
        <w:t xml:space="preserve"> 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w:t>
      </w:r>
      <w:r w:rsidRPr="00E24D09">
        <w:rPr>
          <w:rFonts w:ascii="Tahoma" w:eastAsia="Times New Roman" w:hAnsi="Tahoma" w:cs="Tahoma"/>
          <w:color w:val="252C34"/>
          <w:sz w:val="21"/>
          <w:szCs w:val="21"/>
        </w:rPr>
        <w:t>SQL</w:t>
      </w:r>
      <w:r w:rsidRPr="00E24D09">
        <w:rPr>
          <w:rFonts w:ascii="Tahoma" w:eastAsia="Times New Roman" w:hAnsi="Tahoma" w:cs="Tahoma"/>
          <w:color w:val="252C34"/>
          <w:sz w:val="21"/>
          <w:szCs w:val="21"/>
          <w:rtl/>
        </w:rPr>
        <w:t xml:space="preserve"> توز</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ع</w:t>
      </w:r>
      <w:r w:rsidRPr="00E24D09">
        <w:rPr>
          <w:rFonts w:ascii="Tahoma" w:eastAsia="Times New Roman" w:hAnsi="Tahoma" w:cs="Tahoma"/>
          <w:color w:val="252C34"/>
          <w:sz w:val="21"/>
          <w:szCs w:val="21"/>
          <w:rtl/>
        </w:rPr>
        <w:t xml:space="preserve"> شده</w:t>
      </w:r>
    </w:p>
    <w:p w14:paraId="2AB02C4B" w14:textId="28AD3B6B" w:rsidR="00E24D09" w:rsidRDefault="00E24D09" w:rsidP="00E24D09">
      <w:pPr>
        <w:bidi/>
        <w:rPr>
          <w:rFonts w:ascii="Tahoma" w:eastAsia="Times New Roman" w:hAnsi="Tahoma" w:cs="Tahoma"/>
          <w:color w:val="252C34"/>
          <w:sz w:val="21"/>
          <w:szCs w:val="21"/>
          <w:rtl/>
        </w:rPr>
      </w:pPr>
      <w:r w:rsidRPr="00E24D09">
        <w:rPr>
          <w:rFonts w:ascii="Tahoma" w:eastAsia="Times New Roman" w:hAnsi="Tahoma" w:cs="Tahoma" w:hint="eastAsia"/>
          <w:color w:val="252C34"/>
          <w:sz w:val="21"/>
          <w:szCs w:val="21"/>
          <w:rtl/>
        </w:rPr>
        <w:t>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ن</w:t>
      </w:r>
      <w:r w:rsidRPr="00E24D09">
        <w:rPr>
          <w:rFonts w:ascii="Tahoma" w:eastAsia="Times New Roman" w:hAnsi="Tahoma" w:cs="Tahoma"/>
          <w:color w:val="252C34"/>
          <w:sz w:val="21"/>
          <w:szCs w:val="21"/>
          <w:rtl/>
        </w:rPr>
        <w:t xml:space="preserve"> فناور</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ها</w:t>
      </w:r>
      <w:r w:rsidRPr="00E24D09">
        <w:rPr>
          <w:rFonts w:ascii="Tahoma" w:eastAsia="Times New Roman" w:hAnsi="Tahoma" w:cs="Tahoma"/>
          <w:color w:val="252C34"/>
          <w:sz w:val="21"/>
          <w:szCs w:val="21"/>
          <w:rtl/>
        </w:rPr>
        <w:t xml:space="preserve"> که در ابتدا با عنوان </w:t>
      </w:r>
      <w:r w:rsidRPr="00E24D09">
        <w:rPr>
          <w:rFonts w:ascii="Tahoma" w:eastAsia="Times New Roman" w:hAnsi="Tahoma" w:cs="Tahoma"/>
          <w:color w:val="252C34"/>
          <w:sz w:val="21"/>
          <w:szCs w:val="21"/>
        </w:rPr>
        <w:t>NewSQL</w:t>
      </w:r>
      <w:r w:rsidRPr="00E24D09">
        <w:rPr>
          <w:rFonts w:ascii="Tahoma" w:eastAsia="Times New Roman" w:hAnsi="Tahoma" w:cs="Tahoma"/>
          <w:color w:val="252C34"/>
          <w:sz w:val="21"/>
          <w:szCs w:val="21"/>
          <w:rtl/>
        </w:rPr>
        <w:t xml:space="preserve"> برچسب‌گذار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شدند، پا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گاه‌ها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رابطه‌ا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را در چند</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ن</w:t>
      </w:r>
      <w:r w:rsidRPr="00E24D09">
        <w:rPr>
          <w:rFonts w:ascii="Tahoma" w:eastAsia="Times New Roman" w:hAnsi="Tahoma" w:cs="Tahoma"/>
          <w:color w:val="252C34"/>
          <w:sz w:val="21"/>
          <w:szCs w:val="21"/>
          <w:rtl/>
        </w:rPr>
        <w:t xml:space="preserve"> گره محاسبات</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توز</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ع</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کنند</w:t>
      </w:r>
      <w:r w:rsidRPr="00E24D09">
        <w:rPr>
          <w:rFonts w:ascii="Tahoma" w:eastAsia="Times New Roman" w:hAnsi="Tahoma" w:cs="Tahoma"/>
          <w:color w:val="252C34"/>
          <w:sz w:val="21"/>
          <w:szCs w:val="21"/>
          <w:rtl/>
        </w:rPr>
        <w:t xml:space="preserve"> تا س</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ستم‌ها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تراکنش</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جاد</w:t>
      </w:r>
      <w:r w:rsidRPr="00E24D09">
        <w:rPr>
          <w:rFonts w:ascii="Tahoma" w:eastAsia="Times New Roman" w:hAnsi="Tahoma" w:cs="Tahoma"/>
          <w:color w:val="252C34"/>
          <w:sz w:val="21"/>
          <w:szCs w:val="21"/>
          <w:rtl/>
        </w:rPr>
        <w:t xml:space="preserve"> کنند که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توانند</w:t>
      </w:r>
      <w:r w:rsidRPr="00E24D09">
        <w:rPr>
          <w:rFonts w:ascii="Tahoma" w:eastAsia="Times New Roman" w:hAnsi="Tahoma" w:cs="Tahoma"/>
          <w:color w:val="252C34"/>
          <w:sz w:val="21"/>
          <w:szCs w:val="21"/>
          <w:rtl/>
        </w:rPr>
        <w:t xml:space="preserve"> سطوح مق</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اس‌پذ</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مشابه </w:t>
      </w:r>
      <w:r w:rsidRPr="00E24D09">
        <w:rPr>
          <w:rFonts w:ascii="Tahoma" w:eastAsia="Times New Roman" w:hAnsi="Tahoma" w:cs="Tahoma"/>
          <w:color w:val="252C34"/>
          <w:sz w:val="21"/>
          <w:szCs w:val="21"/>
        </w:rPr>
        <w:t>NoSQL</w:t>
      </w:r>
      <w:r w:rsidRPr="00E24D09">
        <w:rPr>
          <w:rFonts w:ascii="Tahoma" w:eastAsia="Times New Roman" w:hAnsi="Tahoma" w:cs="Tahoma"/>
          <w:color w:val="252C34"/>
          <w:sz w:val="21"/>
          <w:szCs w:val="21"/>
          <w:rtl/>
        </w:rPr>
        <w:t xml:space="preserve"> را ارائه دهند.</w:t>
      </w:r>
    </w:p>
    <w:p w14:paraId="2E40AEFA" w14:textId="77777777" w:rsidR="00E24D09" w:rsidRPr="00E24D09" w:rsidRDefault="00E24D09" w:rsidP="00E24D09">
      <w:pPr>
        <w:bidi/>
        <w:rPr>
          <w:rFonts w:ascii="Tahoma" w:eastAsia="Times New Roman" w:hAnsi="Tahoma" w:cs="Tahoma"/>
          <w:color w:val="252C34"/>
          <w:sz w:val="21"/>
          <w:szCs w:val="21"/>
        </w:rPr>
      </w:pPr>
      <w:r w:rsidRPr="00E24D09">
        <w:rPr>
          <w:rFonts w:ascii="Tahoma" w:eastAsia="Times New Roman" w:hAnsi="Tahoma" w:cs="Tahoma"/>
          <w:color w:val="252C34"/>
          <w:sz w:val="21"/>
          <w:szCs w:val="21"/>
          <w:rtl/>
        </w:rPr>
        <w:t>انبارها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ابر</w:t>
      </w:r>
      <w:r w:rsidRPr="00E24D09">
        <w:rPr>
          <w:rFonts w:ascii="Tahoma" w:eastAsia="Times New Roman" w:hAnsi="Tahoma" w:cs="Tahoma" w:hint="cs"/>
          <w:color w:val="252C34"/>
          <w:sz w:val="21"/>
          <w:szCs w:val="21"/>
          <w:rtl/>
        </w:rPr>
        <w:t>ی</w:t>
      </w:r>
    </w:p>
    <w:p w14:paraId="18CD4E44" w14:textId="5812ECFD" w:rsidR="00E24D09" w:rsidRDefault="00E24D09" w:rsidP="00E24D09">
      <w:pPr>
        <w:bidi/>
        <w:rPr>
          <w:rFonts w:ascii="Tahoma" w:eastAsia="Times New Roman" w:hAnsi="Tahoma" w:cs="Tahoma"/>
          <w:color w:val="252C34"/>
          <w:sz w:val="21"/>
          <w:szCs w:val="21"/>
          <w:rtl/>
        </w:rPr>
      </w:pPr>
      <w:r w:rsidRPr="00E24D09">
        <w:rPr>
          <w:rFonts w:ascii="Tahoma" w:eastAsia="Times New Roman" w:hAnsi="Tahoma" w:cs="Tahoma" w:hint="eastAsia"/>
          <w:color w:val="252C34"/>
          <w:sz w:val="21"/>
          <w:szCs w:val="21"/>
          <w:rtl/>
        </w:rPr>
        <w:t>در</w:t>
      </w:r>
      <w:r w:rsidRPr="00E24D09">
        <w:rPr>
          <w:rFonts w:ascii="Tahoma" w:eastAsia="Times New Roman" w:hAnsi="Tahoma" w:cs="Tahoma"/>
          <w:color w:val="252C34"/>
          <w:sz w:val="21"/>
          <w:szCs w:val="21"/>
          <w:rtl/>
        </w:rPr>
        <w:t xml:space="preserve"> ابتدا برا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ارائه قابل</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ت‌ها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ذخ</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ره‌ساز</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داده برا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برنامه‌ها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کاربرد</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گزارش‌ده</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و هوش تجار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توسعه </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افتند،</w:t>
      </w:r>
      <w:r w:rsidRPr="00E24D09">
        <w:rPr>
          <w:rFonts w:ascii="Tahoma" w:eastAsia="Times New Roman" w:hAnsi="Tahoma" w:cs="Tahoma"/>
          <w:color w:val="252C34"/>
          <w:sz w:val="21"/>
          <w:szCs w:val="21"/>
          <w:rtl/>
        </w:rPr>
        <w:t xml:space="preserve"> اما معمولاً اکنون از توسعه در</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اچه</w:t>
      </w:r>
      <w:r w:rsidRPr="00E24D09">
        <w:rPr>
          <w:rFonts w:ascii="Tahoma" w:eastAsia="Times New Roman" w:hAnsi="Tahoma" w:cs="Tahoma"/>
          <w:color w:val="252C34"/>
          <w:sz w:val="21"/>
          <w:szCs w:val="21"/>
          <w:rtl/>
        </w:rPr>
        <w:t xml:space="preserve"> داده، </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ادگ</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ر</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ماش</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ن</w:t>
      </w:r>
      <w:r w:rsidRPr="00E24D09">
        <w:rPr>
          <w:rFonts w:ascii="Tahoma" w:eastAsia="Times New Roman" w:hAnsi="Tahoma" w:cs="Tahoma"/>
          <w:color w:val="252C34"/>
          <w:sz w:val="21"/>
          <w:szCs w:val="21"/>
          <w:rtl/>
        </w:rPr>
        <w:t xml:space="preserve"> و سا</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ر</w:t>
      </w:r>
      <w:r w:rsidRPr="00E24D09">
        <w:rPr>
          <w:rFonts w:ascii="Tahoma" w:eastAsia="Times New Roman" w:hAnsi="Tahoma" w:cs="Tahoma"/>
          <w:color w:val="252C34"/>
          <w:sz w:val="21"/>
          <w:szCs w:val="21"/>
          <w:rtl/>
        </w:rPr>
        <w:t xml:space="preserve"> عملکردها</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تحل</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ل</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پ</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شرفته</w:t>
      </w:r>
      <w:r w:rsidRPr="00E24D09">
        <w:rPr>
          <w:rFonts w:ascii="Tahoma" w:eastAsia="Times New Roman" w:hAnsi="Tahoma" w:cs="Tahoma"/>
          <w:color w:val="252C34"/>
          <w:sz w:val="21"/>
          <w:szCs w:val="21"/>
          <w:rtl/>
        </w:rPr>
        <w:t xml:space="preserve"> ن</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ز</w:t>
      </w:r>
      <w:r w:rsidRPr="00E24D09">
        <w:rPr>
          <w:rFonts w:ascii="Tahoma" w:eastAsia="Times New Roman" w:hAnsi="Tahoma" w:cs="Tahoma"/>
          <w:color w:val="252C34"/>
          <w:sz w:val="21"/>
          <w:szCs w:val="21"/>
          <w:rtl/>
        </w:rPr>
        <w:t xml:space="preserve"> پشت</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بان</w:t>
      </w:r>
      <w:r w:rsidRPr="00E24D09">
        <w:rPr>
          <w:rFonts w:ascii="Tahoma" w:eastAsia="Times New Roman" w:hAnsi="Tahoma" w:cs="Tahoma" w:hint="cs"/>
          <w:color w:val="252C34"/>
          <w:sz w:val="21"/>
          <w:szCs w:val="21"/>
          <w:rtl/>
        </w:rPr>
        <w:t>ی</w:t>
      </w:r>
      <w:r w:rsidRPr="00E24D09">
        <w:rPr>
          <w:rFonts w:ascii="Tahoma" w:eastAsia="Times New Roman" w:hAnsi="Tahoma" w:cs="Tahoma"/>
          <w:color w:val="252C34"/>
          <w:sz w:val="21"/>
          <w:szCs w:val="21"/>
          <w:rtl/>
        </w:rPr>
        <w:t xml:space="preserve"> م</w:t>
      </w:r>
      <w:r w:rsidRPr="00E24D09">
        <w:rPr>
          <w:rFonts w:ascii="Tahoma" w:eastAsia="Times New Roman" w:hAnsi="Tahoma" w:cs="Tahoma" w:hint="cs"/>
          <w:color w:val="252C34"/>
          <w:sz w:val="21"/>
          <w:szCs w:val="21"/>
          <w:rtl/>
        </w:rPr>
        <w:t>ی‌</w:t>
      </w:r>
      <w:r w:rsidRPr="00E24D09">
        <w:rPr>
          <w:rFonts w:ascii="Tahoma" w:eastAsia="Times New Roman" w:hAnsi="Tahoma" w:cs="Tahoma" w:hint="eastAsia"/>
          <w:color w:val="252C34"/>
          <w:sz w:val="21"/>
          <w:szCs w:val="21"/>
          <w:rtl/>
        </w:rPr>
        <w:t>کنند</w:t>
      </w:r>
      <w:r w:rsidRPr="00E24D09">
        <w:rPr>
          <w:rFonts w:ascii="Tahoma" w:eastAsia="Times New Roman" w:hAnsi="Tahoma" w:cs="Tahoma"/>
          <w:color w:val="252C34"/>
          <w:sz w:val="21"/>
          <w:szCs w:val="21"/>
          <w:rtl/>
        </w:rPr>
        <w:t>.</w:t>
      </w:r>
    </w:p>
    <w:p w14:paraId="030FBC18" w14:textId="617E4D95" w:rsidR="00ED7CFC" w:rsidRPr="003A3101" w:rsidRDefault="00ED7CFC" w:rsidP="003A3101">
      <w:pPr>
        <w:bidi/>
        <w:rPr>
          <w:sz w:val="40"/>
          <w:szCs w:val="40"/>
          <w:rtl/>
          <w:lang w:bidi="fa-IR"/>
        </w:rPr>
      </w:pPr>
      <w:r w:rsidRPr="003A3101">
        <w:rPr>
          <w:rFonts w:hint="cs"/>
          <w:sz w:val="40"/>
          <w:szCs w:val="40"/>
          <w:rtl/>
          <w:lang w:bidi="fa-IR"/>
        </w:rPr>
        <w:t>مزایای پایگاه داده ابری:</w:t>
      </w:r>
    </w:p>
    <w:p w14:paraId="24B25FA4" w14:textId="6B552521" w:rsidR="00ED7CFC" w:rsidRDefault="00ED7CFC" w:rsidP="003A3101">
      <w:pPr>
        <w:pStyle w:val="NormalWeb"/>
        <w:bidi/>
        <w:spacing w:line="480" w:lineRule="auto"/>
        <w:rPr>
          <w:rFonts w:ascii="Tahoma" w:hAnsi="Tahoma" w:cs="Tahoma"/>
          <w:color w:val="252C34"/>
          <w:sz w:val="21"/>
          <w:szCs w:val="21"/>
          <w:rtl/>
        </w:rPr>
      </w:pPr>
      <w:r>
        <w:rPr>
          <w:rFonts w:ascii="Tahoma" w:hAnsi="Tahoma" w:cs="Tahoma"/>
          <w:color w:val="252C34"/>
          <w:sz w:val="21"/>
          <w:szCs w:val="21"/>
          <w:rtl/>
        </w:rPr>
        <w:t>در مقایسه با یک پایگاه داده سنتی، پایگاه داده ابری دارای مزایای زیر است</w:t>
      </w:r>
      <w:r>
        <w:rPr>
          <w:rFonts w:ascii="Tahoma" w:hAnsi="Tahoma" w:cs="Tahoma"/>
          <w:color w:val="252C34"/>
          <w:sz w:val="21"/>
          <w:szCs w:val="21"/>
        </w:rPr>
        <w:t>:</w:t>
      </w:r>
    </w:p>
    <w:p w14:paraId="3C7E4286" w14:textId="5999991F" w:rsidR="008B5C85" w:rsidRPr="008B5C85" w:rsidRDefault="008B5C85" w:rsidP="008B5C85">
      <w:pPr>
        <w:pStyle w:val="NormalWeb"/>
        <w:bidi/>
        <w:spacing w:line="480" w:lineRule="auto"/>
        <w:rPr>
          <w:rStyle w:val="Strong"/>
          <w:rFonts w:ascii="Tahoma" w:hAnsi="Tahoma" w:cs="Tahoma"/>
          <w:color w:val="252C34"/>
          <w:rtl/>
        </w:rPr>
      </w:pPr>
      <w:r w:rsidRPr="008B5C85">
        <w:rPr>
          <w:rStyle w:val="Strong"/>
          <w:rFonts w:ascii="Tahoma" w:hAnsi="Tahoma" w:cs="Tahoma"/>
          <w:color w:val="252C34"/>
          <w:rtl/>
        </w:rPr>
        <w:t>مقرون به صرفه بودن</w:t>
      </w:r>
      <w:r w:rsidRPr="008B5C85">
        <w:rPr>
          <w:rStyle w:val="Strong"/>
          <w:rFonts w:ascii="Tahoma" w:hAnsi="Tahoma" w:cs="Tahoma" w:hint="cs"/>
          <w:color w:val="252C34"/>
          <w:rtl/>
        </w:rPr>
        <w:t>:</w:t>
      </w:r>
    </w:p>
    <w:p w14:paraId="2907E52D" w14:textId="2EEFAA2B" w:rsidR="008B5C85" w:rsidRPr="008B5C85" w:rsidRDefault="008B5C85" w:rsidP="008B5C85">
      <w:pPr>
        <w:pStyle w:val="NormalWeb"/>
        <w:bidi/>
        <w:spacing w:line="480" w:lineRule="auto"/>
        <w:rPr>
          <w:rFonts w:ascii="iransans" w:hAnsi="iransans"/>
          <w:color w:val="515151"/>
          <w:sz w:val="21"/>
          <w:szCs w:val="21"/>
        </w:rPr>
      </w:pPr>
      <w:r>
        <w:rPr>
          <w:rFonts w:ascii="iransans" w:hAnsi="iransans"/>
          <w:color w:val="515151"/>
          <w:sz w:val="21"/>
          <w:szCs w:val="21"/>
          <w:rtl/>
        </w:rPr>
        <w:t>کسب و کارها صرفا بر اساس مقدار استفاده از منابع مصرفی خود پرداخت می‌کنند و نیازی نیست که ظرفیت‌های اضافی برای نیازهای احتمالی آینده خود تهیه کنند. منعطف است و می‌تواند با توجه به حجم استفاده تغییر کند. همچنین نیاز  به پرداخت هزینه‌های نگهداری و سرویس دهی ندارد</w:t>
      </w:r>
      <w:r>
        <w:rPr>
          <w:rFonts w:ascii="iransans" w:hAnsi="iransans"/>
          <w:color w:val="515151"/>
          <w:sz w:val="21"/>
          <w:szCs w:val="21"/>
        </w:rPr>
        <w:t>.</w:t>
      </w:r>
    </w:p>
    <w:p w14:paraId="6A0BDBCF" w14:textId="77777777" w:rsidR="00ED7CFC" w:rsidRDefault="00ED7CFC" w:rsidP="003A3101">
      <w:pPr>
        <w:pStyle w:val="NormalWeb"/>
        <w:bidi/>
        <w:spacing w:line="480" w:lineRule="auto"/>
        <w:rPr>
          <w:rFonts w:ascii="Tahoma" w:hAnsi="Tahoma" w:cs="Tahoma"/>
          <w:color w:val="252C34"/>
          <w:sz w:val="21"/>
          <w:szCs w:val="21"/>
        </w:rPr>
      </w:pPr>
      <w:r>
        <w:rPr>
          <w:rStyle w:val="Strong"/>
          <w:rFonts w:ascii="Tahoma" w:hAnsi="Tahoma" w:cs="Tahoma"/>
          <w:color w:val="252C34"/>
          <w:sz w:val="21"/>
          <w:szCs w:val="21"/>
          <w:rtl/>
        </w:rPr>
        <w:t>دسترسی آسان</w:t>
      </w:r>
    </w:p>
    <w:p w14:paraId="63FC8E1B" w14:textId="77777777" w:rsidR="00ED7CFC" w:rsidRDefault="00ED7CFC" w:rsidP="003A3101">
      <w:pPr>
        <w:pStyle w:val="NormalWeb"/>
        <w:bidi/>
        <w:spacing w:line="480" w:lineRule="auto"/>
        <w:rPr>
          <w:rFonts w:ascii="Tahoma" w:hAnsi="Tahoma" w:cs="Tahoma"/>
          <w:color w:val="252C34"/>
          <w:sz w:val="21"/>
          <w:szCs w:val="21"/>
        </w:rPr>
      </w:pPr>
      <w:r>
        <w:rPr>
          <w:rFonts w:ascii="Tahoma" w:hAnsi="Tahoma" w:cs="Tahoma"/>
          <w:color w:val="252C34"/>
          <w:sz w:val="21"/>
          <w:szCs w:val="21"/>
          <w:rtl/>
        </w:rPr>
        <w:lastRenderedPageBreak/>
        <w:t>می‌توانید از هر مکانی و تنها از طریق اینترنت، به آن دسترسی داشته باشید. ارائه‌دهندگان</w:t>
      </w:r>
      <w:r>
        <w:rPr>
          <w:rFonts w:ascii="Tahoma" w:hAnsi="Tahoma" w:cs="Tahoma"/>
          <w:color w:val="252C34"/>
          <w:sz w:val="21"/>
          <w:szCs w:val="21"/>
        </w:rPr>
        <w:t xml:space="preserve"> DBaaS </w:t>
      </w:r>
      <w:r>
        <w:rPr>
          <w:rFonts w:ascii="Tahoma" w:hAnsi="Tahoma" w:cs="Tahoma"/>
          <w:color w:val="252C34"/>
          <w:sz w:val="21"/>
          <w:szCs w:val="21"/>
          <w:rtl/>
        </w:rPr>
        <w:t>از طریق یک رابط کاربری به شما امکان می‌دهند که به‌سادگی بتوانید بر عملکرد پایگاه داده نظارت داشته باشید و در صورت نیاز تغییرات خود را اعمال کنید</w:t>
      </w:r>
      <w:r>
        <w:rPr>
          <w:rFonts w:ascii="Tahoma" w:hAnsi="Tahoma" w:cs="Tahoma"/>
          <w:color w:val="252C34"/>
          <w:sz w:val="21"/>
          <w:szCs w:val="21"/>
        </w:rPr>
        <w:t>.</w:t>
      </w:r>
    </w:p>
    <w:p w14:paraId="6AE48FF3" w14:textId="77777777" w:rsidR="00ED7CFC" w:rsidRDefault="00ED7CFC" w:rsidP="003A3101">
      <w:pPr>
        <w:pStyle w:val="NormalWeb"/>
        <w:bidi/>
        <w:spacing w:line="480" w:lineRule="auto"/>
        <w:rPr>
          <w:rFonts w:ascii="Tahoma" w:hAnsi="Tahoma" w:cs="Tahoma"/>
          <w:color w:val="252C34"/>
          <w:sz w:val="21"/>
          <w:szCs w:val="21"/>
        </w:rPr>
      </w:pPr>
      <w:r>
        <w:rPr>
          <w:rStyle w:val="Strong"/>
          <w:rFonts w:ascii="Tahoma" w:hAnsi="Tahoma" w:cs="Tahoma"/>
          <w:color w:val="252C34"/>
          <w:sz w:val="21"/>
          <w:szCs w:val="21"/>
          <w:rtl/>
        </w:rPr>
        <w:t>مقیاس‌پذیری</w:t>
      </w:r>
    </w:p>
    <w:p w14:paraId="5D735DEE" w14:textId="2168B278" w:rsidR="00ED7CFC" w:rsidRDefault="00ED7CFC" w:rsidP="003A3101">
      <w:pPr>
        <w:pStyle w:val="NormalWeb"/>
        <w:bidi/>
        <w:spacing w:line="480" w:lineRule="auto"/>
        <w:rPr>
          <w:rFonts w:ascii="Tahoma" w:hAnsi="Tahoma" w:cs="Tahoma"/>
          <w:color w:val="252C34"/>
          <w:sz w:val="21"/>
          <w:szCs w:val="21"/>
          <w:rtl/>
        </w:rPr>
      </w:pPr>
      <w:r>
        <w:rPr>
          <w:rFonts w:ascii="Tahoma" w:hAnsi="Tahoma" w:cs="Tahoma"/>
          <w:color w:val="252C34"/>
          <w:sz w:val="21"/>
          <w:szCs w:val="21"/>
          <w:rtl/>
        </w:rPr>
        <w:t>برای افزایش ظرفیت پایگاه داده ابری، نیازی به توقف فعالیت آن ندارید. با چند کلیک یا به‌صورت خودکار منابع زیرساختی مورد نیاز پایگاه داده تأمین می‌شود و شما فقط به میزان منابعی که پایگاه داده استفاده می‌کند، پرداخت می</w:t>
      </w:r>
      <w:r>
        <w:rPr>
          <w:rFonts w:ascii="Tahoma" w:hAnsi="Tahoma" w:cs="Tahoma"/>
          <w:color w:val="252C34"/>
          <w:sz w:val="21"/>
          <w:szCs w:val="21"/>
          <w:rtl/>
        </w:rPr>
        <w:softHyphen/>
        <w:t>‌کنید و دیگر هزینه‌ای بابت منابع رزرو برای پایگاه داده نخواهید داشت</w:t>
      </w:r>
      <w:r>
        <w:rPr>
          <w:rFonts w:ascii="Tahoma" w:hAnsi="Tahoma" w:cs="Tahoma"/>
          <w:color w:val="252C34"/>
          <w:sz w:val="21"/>
          <w:szCs w:val="21"/>
        </w:rPr>
        <w:t>.</w:t>
      </w:r>
    </w:p>
    <w:p w14:paraId="453A23F7" w14:textId="77777777" w:rsidR="003A3101" w:rsidRDefault="003A3101" w:rsidP="003A3101">
      <w:pPr>
        <w:pStyle w:val="NormalWeb"/>
        <w:bidi/>
        <w:spacing w:line="480" w:lineRule="auto"/>
        <w:rPr>
          <w:rFonts w:ascii="Tahoma" w:hAnsi="Tahoma" w:cs="Tahoma"/>
          <w:color w:val="252C34"/>
          <w:sz w:val="21"/>
          <w:szCs w:val="21"/>
        </w:rPr>
      </w:pPr>
      <w:r>
        <w:rPr>
          <w:rStyle w:val="Strong"/>
          <w:rFonts w:ascii="Tahoma" w:hAnsi="Tahoma" w:cs="Tahoma"/>
          <w:color w:val="252C34"/>
          <w:sz w:val="21"/>
          <w:szCs w:val="21"/>
          <w:rtl/>
        </w:rPr>
        <w:t>مقاوم در برابر حوادث</w:t>
      </w:r>
    </w:p>
    <w:p w14:paraId="62828F79" w14:textId="3B5FFDA7" w:rsidR="003A3101" w:rsidRDefault="003A3101" w:rsidP="003A3101">
      <w:pPr>
        <w:pStyle w:val="NormalWeb"/>
        <w:bidi/>
        <w:spacing w:line="480" w:lineRule="auto"/>
        <w:rPr>
          <w:rFonts w:ascii="Tahoma" w:hAnsi="Tahoma" w:cs="Tahoma"/>
          <w:color w:val="252C34"/>
          <w:sz w:val="21"/>
          <w:szCs w:val="21"/>
          <w:rtl/>
        </w:rPr>
      </w:pPr>
      <w:r>
        <w:rPr>
          <w:rFonts w:ascii="Tahoma" w:hAnsi="Tahoma" w:cs="Tahoma"/>
          <w:color w:val="252C34"/>
          <w:sz w:val="21"/>
          <w:szCs w:val="21"/>
          <w:rtl/>
        </w:rPr>
        <w:t>به دلیل قابلیت افزونگی</w:t>
      </w:r>
      <w:r>
        <w:rPr>
          <w:rFonts w:ascii="Tahoma" w:hAnsi="Tahoma" w:cs="Tahoma"/>
          <w:color w:val="252C34"/>
          <w:sz w:val="21"/>
          <w:szCs w:val="21"/>
        </w:rPr>
        <w:t xml:space="preserve"> (High Availability) </w:t>
      </w:r>
      <w:r>
        <w:rPr>
          <w:rFonts w:ascii="Tahoma" w:hAnsi="Tahoma" w:cs="Tahoma"/>
          <w:color w:val="252C34"/>
          <w:sz w:val="21"/>
          <w:szCs w:val="21"/>
          <w:rtl/>
        </w:rPr>
        <w:t>این نوع پایگاه داده، داده‌های شما در یک ابر که از نظر جغرافیایی در چند نقطه یا چند شهر و یا حتی چند کشور قرار گرفته است، توزیع می‌شود. هم‌چنین فرآیندهای خودکار پشتیبان‌گیری از پایگاه دادهٔ ابری این اطمینان را به شما می‌دهد که از داده‌هایتان نسخهٔ پشتیبان نگهداری می‌شود. به این‌ترتیب در صورت وقوع بلایای طبیعی مانند زلزله و یا اشتباه انسانی، دیگر نگرانی‌ای برای از دست رفتن داده‌هایتان و قطع دسترسی به آن‌ها نخواهید داشت</w:t>
      </w:r>
      <w:r>
        <w:rPr>
          <w:rFonts w:ascii="Tahoma" w:hAnsi="Tahoma" w:cs="Tahoma"/>
          <w:color w:val="252C34"/>
          <w:sz w:val="21"/>
          <w:szCs w:val="21"/>
        </w:rPr>
        <w:t>.</w:t>
      </w:r>
    </w:p>
    <w:p w14:paraId="6C92B4D3" w14:textId="30D5AD5E" w:rsidR="008B5C85" w:rsidRDefault="008B5C85" w:rsidP="008B5C85">
      <w:pPr>
        <w:pStyle w:val="NormalWeb"/>
        <w:bidi/>
        <w:spacing w:line="480" w:lineRule="auto"/>
        <w:rPr>
          <w:rFonts w:ascii="Tahoma" w:hAnsi="Tahoma" w:cs="Tahoma"/>
          <w:color w:val="252C34"/>
          <w:sz w:val="21"/>
          <w:szCs w:val="21"/>
          <w:rtl/>
        </w:rPr>
      </w:pPr>
      <w:r>
        <w:rPr>
          <w:rFonts w:ascii="Tahoma" w:hAnsi="Tahoma" w:cs="Tahoma" w:hint="cs"/>
          <w:color w:val="252C34"/>
          <w:sz w:val="21"/>
          <w:szCs w:val="21"/>
          <w:rtl/>
        </w:rPr>
        <w:t>ا</w:t>
      </w:r>
      <w:r w:rsidRPr="008B5C85">
        <w:rPr>
          <w:rFonts w:ascii="Tahoma" w:hAnsi="Tahoma" w:cs="Tahoma"/>
          <w:color w:val="252C34"/>
          <w:sz w:val="21"/>
          <w:szCs w:val="21"/>
          <w:rtl/>
        </w:rPr>
        <w:t>منیت داده ها</w:t>
      </w:r>
      <w:r w:rsidRPr="008B5C85">
        <w:rPr>
          <w:rFonts w:ascii="Tahoma" w:hAnsi="Tahoma" w:cs="Tahoma" w:hint="cs"/>
          <w:color w:val="252C34"/>
          <w:sz w:val="21"/>
          <w:szCs w:val="21"/>
          <w:rtl/>
        </w:rPr>
        <w:t>:</w:t>
      </w:r>
    </w:p>
    <w:p w14:paraId="1068C060" w14:textId="41614028" w:rsidR="008B5C85" w:rsidRDefault="008B5C85" w:rsidP="008B5C85">
      <w:pPr>
        <w:pStyle w:val="NormalWeb"/>
        <w:bidi/>
        <w:spacing w:line="480" w:lineRule="auto"/>
        <w:rPr>
          <w:rFonts w:ascii="iransans" w:hAnsi="iransans"/>
          <w:color w:val="515151"/>
          <w:sz w:val="21"/>
          <w:szCs w:val="21"/>
          <w:shd w:val="clear" w:color="auto" w:fill="EEEEEE"/>
          <w:rtl/>
        </w:rPr>
      </w:pPr>
      <w:r>
        <w:rPr>
          <w:rFonts w:ascii="iransans" w:hAnsi="iransans"/>
          <w:color w:val="515151"/>
          <w:sz w:val="21"/>
          <w:szCs w:val="21"/>
          <w:shd w:val="clear" w:color="auto" w:fill="EEEEEE"/>
          <w:rtl/>
        </w:rPr>
        <w:t>امنیت بالایی برای تمام داده ها توسط تامین کنندگان دیتابیس ابری ارائه می شود که شامل رمزگذاری پیش فرض داده‌ها در حالت استراحت، حین انتقال و هویت ادغام شده</w:t>
      </w:r>
      <w:r>
        <w:rPr>
          <w:rFonts w:ascii="iransans" w:hAnsi="iransans"/>
          <w:color w:val="515151"/>
          <w:sz w:val="21"/>
          <w:szCs w:val="21"/>
          <w:shd w:val="clear" w:color="auto" w:fill="EEEEEE"/>
        </w:rPr>
        <w:t xml:space="preserve"> (integrated identity)</w:t>
      </w:r>
      <w:r>
        <w:rPr>
          <w:rFonts w:ascii="iransans" w:hAnsi="iransans"/>
          <w:color w:val="515151"/>
          <w:sz w:val="21"/>
          <w:szCs w:val="21"/>
          <w:shd w:val="clear" w:color="auto" w:fill="EEEEEE"/>
          <w:rtl/>
        </w:rPr>
        <w:t>، و همچنین دسترسی به کنترل‌های مدیریتی می‌شود</w:t>
      </w:r>
      <w:r>
        <w:rPr>
          <w:rFonts w:ascii="iransans" w:hAnsi="iransans"/>
          <w:color w:val="515151"/>
          <w:sz w:val="21"/>
          <w:szCs w:val="21"/>
          <w:shd w:val="clear" w:color="auto" w:fill="EEEEEE"/>
        </w:rPr>
        <w:t>.</w:t>
      </w:r>
    </w:p>
    <w:p w14:paraId="4AE71872" w14:textId="18EABFBF" w:rsidR="008B5C85" w:rsidRDefault="008B5C85" w:rsidP="008B5C85">
      <w:pPr>
        <w:pStyle w:val="NormalWeb"/>
        <w:bidi/>
        <w:spacing w:line="480" w:lineRule="auto"/>
        <w:rPr>
          <w:rFonts w:ascii="iransans" w:hAnsi="iransans"/>
          <w:color w:val="515151"/>
          <w:sz w:val="21"/>
          <w:szCs w:val="21"/>
          <w:shd w:val="clear" w:color="auto" w:fill="EEEEEE"/>
          <w:rtl/>
        </w:rPr>
      </w:pPr>
      <w:r>
        <w:rPr>
          <w:rFonts w:ascii="iransans" w:hAnsi="iransans"/>
          <w:color w:val="515151"/>
          <w:sz w:val="21"/>
          <w:szCs w:val="21"/>
          <w:shd w:val="clear" w:color="auto" w:fill="EEEEEE"/>
          <w:rtl/>
        </w:rPr>
        <w:t>نرم افزارهای به روز</w:t>
      </w:r>
      <w:r>
        <w:rPr>
          <w:rFonts w:ascii="iransans" w:hAnsi="iransans" w:hint="cs"/>
          <w:color w:val="515151"/>
          <w:sz w:val="21"/>
          <w:szCs w:val="21"/>
          <w:shd w:val="clear" w:color="auto" w:fill="EEEEEE"/>
          <w:rtl/>
        </w:rPr>
        <w:t>:</w:t>
      </w:r>
    </w:p>
    <w:p w14:paraId="00CAB2AD" w14:textId="4621038B" w:rsidR="008B5C85" w:rsidRDefault="008B5C85" w:rsidP="008B5C85">
      <w:pPr>
        <w:pStyle w:val="NormalWeb"/>
        <w:bidi/>
        <w:spacing w:line="480" w:lineRule="auto"/>
        <w:rPr>
          <w:rFonts w:ascii="Tahoma" w:hAnsi="Tahoma" w:cs="Tahoma"/>
          <w:color w:val="252C34"/>
          <w:sz w:val="21"/>
          <w:szCs w:val="21"/>
          <w:rtl/>
        </w:rPr>
      </w:pPr>
      <w:r>
        <w:rPr>
          <w:rFonts w:ascii="iransans" w:hAnsi="iransans"/>
          <w:color w:val="515151"/>
          <w:sz w:val="21"/>
          <w:szCs w:val="21"/>
          <w:shd w:val="clear" w:color="auto" w:fill="EEEEEE"/>
          <w:rtl/>
        </w:rPr>
        <w:t>تامین کنندگان تمام ملزومات نرم افزاری و سخت افزاری که برای حفظ کیفیت خدمات مورد نیاز هستند را تهیه می کنند. در نتیجه نیاز نیست که کاربران نگران ارتقای سیستم خود باشند</w:t>
      </w:r>
      <w:r>
        <w:rPr>
          <w:rFonts w:ascii="iransans" w:hAnsi="iransans"/>
          <w:color w:val="515151"/>
          <w:sz w:val="21"/>
          <w:szCs w:val="21"/>
          <w:shd w:val="clear" w:color="auto" w:fill="EEEEEE"/>
        </w:rPr>
        <w:t>.</w:t>
      </w:r>
    </w:p>
    <w:p w14:paraId="11249CCD" w14:textId="1CA29098" w:rsidR="008B5C85" w:rsidRPr="008B5C85" w:rsidRDefault="008B5C85" w:rsidP="008B5C85">
      <w:pPr>
        <w:pStyle w:val="NormalWeb"/>
        <w:bidi/>
        <w:spacing w:line="480" w:lineRule="auto"/>
        <w:rPr>
          <w:rFonts w:ascii="Tahoma" w:hAnsi="Tahoma" w:cs="Tahoma"/>
          <w:color w:val="252C34"/>
          <w:sz w:val="36"/>
          <w:szCs w:val="36"/>
          <w:rtl/>
        </w:rPr>
      </w:pPr>
      <w:r w:rsidRPr="008B5C85">
        <w:rPr>
          <w:rFonts w:ascii="Tahoma" w:hAnsi="Tahoma" w:cs="Tahoma" w:hint="cs"/>
          <w:color w:val="252C34"/>
          <w:sz w:val="36"/>
          <w:szCs w:val="36"/>
          <w:rtl/>
        </w:rPr>
        <w:t>معایب دیتابیس ابری:</w:t>
      </w:r>
    </w:p>
    <w:p w14:paraId="2391E422" w14:textId="74018438" w:rsidR="008B5C85" w:rsidRDefault="008B5C85" w:rsidP="008B5C85">
      <w:pPr>
        <w:pStyle w:val="NormalWeb"/>
        <w:bidi/>
        <w:spacing w:line="480" w:lineRule="auto"/>
        <w:rPr>
          <w:rFonts w:ascii="iransans" w:hAnsi="iransans"/>
          <w:color w:val="515151"/>
          <w:sz w:val="21"/>
          <w:szCs w:val="21"/>
          <w:rtl/>
        </w:rPr>
      </w:pPr>
      <w:r>
        <w:rPr>
          <w:rFonts w:ascii="Tahoma" w:hAnsi="Tahoma" w:cs="Tahoma" w:hint="cs"/>
          <w:color w:val="252C34"/>
          <w:sz w:val="21"/>
          <w:szCs w:val="21"/>
          <w:rtl/>
        </w:rPr>
        <w:lastRenderedPageBreak/>
        <w:t xml:space="preserve"> </w:t>
      </w:r>
      <w:r>
        <w:rPr>
          <w:rFonts w:ascii="iransans" w:hAnsi="iransans"/>
          <w:color w:val="515151"/>
          <w:sz w:val="21"/>
          <w:szCs w:val="21"/>
          <w:rtl/>
        </w:rPr>
        <w:t>عدم کنترل بر زیرساخت های فیزیکی</w:t>
      </w:r>
      <w:r>
        <w:rPr>
          <w:rFonts w:ascii="iransans" w:hAnsi="iransans" w:hint="cs"/>
          <w:color w:val="515151"/>
          <w:sz w:val="21"/>
          <w:szCs w:val="21"/>
          <w:rtl/>
        </w:rPr>
        <w:t>:</w:t>
      </w:r>
      <w:r w:rsidRPr="008B5C85">
        <w:rPr>
          <w:rFonts w:ascii="iransans" w:hAnsi="iransans"/>
          <w:color w:val="515151"/>
          <w:sz w:val="21"/>
          <w:szCs w:val="21"/>
          <w:rtl/>
        </w:rPr>
        <w:t xml:space="preserve"> </w:t>
      </w:r>
      <w:r>
        <w:rPr>
          <w:rFonts w:ascii="iransans" w:hAnsi="iransans"/>
          <w:color w:val="515151"/>
          <w:sz w:val="21"/>
          <w:szCs w:val="21"/>
          <w:rtl/>
        </w:rPr>
        <w:t>حضور زیرساخت فیزیکی آی تی در یک مجموعه را نمی توان به صورت صفر و یک نگاه کرد. در واقع نه کاملا مثبت هستند و نه کاملا منفی! با توجه به اینکه زیرساخت فیزیکی درون سازمان وجود ندارد، کسب و کارها نمی توانند تغییرات مورد نظر خود را اعمال کنند و دسترسی به سخت افزار دیتابیس وجود ندارد</w:t>
      </w:r>
      <w:r>
        <w:rPr>
          <w:rFonts w:ascii="iransans" w:hAnsi="iransans"/>
          <w:color w:val="515151"/>
          <w:sz w:val="21"/>
          <w:szCs w:val="21"/>
        </w:rPr>
        <w:t>.</w:t>
      </w:r>
    </w:p>
    <w:p w14:paraId="793A41C4" w14:textId="1C4EBA43" w:rsidR="008B5C85" w:rsidRDefault="008B5C85" w:rsidP="008B5C85">
      <w:pPr>
        <w:pStyle w:val="NormalWeb"/>
        <w:bidi/>
        <w:spacing w:line="480" w:lineRule="auto"/>
        <w:rPr>
          <w:rFonts w:ascii="Tahoma" w:hAnsi="Tahoma" w:cs="Tahoma"/>
          <w:color w:val="252C34"/>
          <w:sz w:val="21"/>
          <w:szCs w:val="21"/>
          <w:rtl/>
        </w:rPr>
      </w:pPr>
      <w:r>
        <w:rPr>
          <w:rFonts w:ascii="iransans" w:hAnsi="iransans"/>
          <w:color w:val="515151"/>
          <w:sz w:val="21"/>
          <w:szCs w:val="21"/>
          <w:shd w:val="clear" w:color="auto" w:fill="EEEEEE"/>
          <w:rtl/>
        </w:rPr>
        <w:t>قطع ارتباط با سرور در صورت مشکل اینترنت</w:t>
      </w:r>
      <w:r>
        <w:rPr>
          <w:rFonts w:ascii="iransans" w:hAnsi="iransans" w:hint="cs"/>
          <w:color w:val="515151"/>
          <w:sz w:val="21"/>
          <w:szCs w:val="21"/>
          <w:shd w:val="clear" w:color="auto" w:fill="EEEEEE"/>
          <w:rtl/>
        </w:rPr>
        <w:t xml:space="preserve">: </w:t>
      </w:r>
      <w:r>
        <w:rPr>
          <w:rFonts w:ascii="iransans" w:hAnsi="iransans"/>
          <w:color w:val="515151"/>
          <w:sz w:val="21"/>
          <w:szCs w:val="21"/>
          <w:shd w:val="clear" w:color="auto" w:fill="EEEEEE"/>
          <w:rtl/>
        </w:rPr>
        <w:t>ارتباط با دیتابیس اصلی از طریق اتصال اینترنت ایجاد می شود. در نتیجه تمام کسب و کارهایی که از دیتابیس ابری استفاده می کنند، باید اینترنت پرسرعت و قوی داشته باشند. اگر اینترنت قطع شود و یا مشکل از سمت تامین کننده ایجاد شود، تا زمانیکه برطرف نشود دسترسی به اطلاعات به صورت کامل از بین می رود</w:t>
      </w:r>
      <w:r>
        <w:rPr>
          <w:rFonts w:ascii="iransans" w:hAnsi="iransans"/>
          <w:color w:val="515151"/>
          <w:sz w:val="21"/>
          <w:szCs w:val="21"/>
          <w:shd w:val="clear" w:color="auto" w:fill="EEEEEE"/>
        </w:rPr>
        <w:t>.</w:t>
      </w:r>
    </w:p>
    <w:p w14:paraId="72932B9A" w14:textId="2C9A4695" w:rsidR="008B5C85" w:rsidRDefault="008B5C85" w:rsidP="008B5C85">
      <w:pPr>
        <w:pStyle w:val="NormalWeb"/>
        <w:bidi/>
        <w:spacing w:line="480" w:lineRule="auto"/>
        <w:rPr>
          <w:rFonts w:ascii="Tahoma" w:hAnsi="Tahoma" w:cs="Tahoma"/>
          <w:color w:val="252C34"/>
          <w:sz w:val="21"/>
          <w:szCs w:val="21"/>
          <w:rtl/>
        </w:rPr>
      </w:pPr>
      <w:r>
        <w:rPr>
          <w:rFonts w:ascii="iransans" w:hAnsi="iransans"/>
          <w:color w:val="515151"/>
          <w:sz w:val="21"/>
          <w:szCs w:val="21"/>
          <w:rtl/>
        </w:rPr>
        <w:t>تاخیر در دسترسی به اطلاعات</w:t>
      </w:r>
      <w:r>
        <w:rPr>
          <w:rFonts w:ascii="iransans" w:hAnsi="iransans" w:hint="cs"/>
          <w:color w:val="515151"/>
          <w:sz w:val="21"/>
          <w:szCs w:val="21"/>
          <w:rtl/>
        </w:rPr>
        <w:t xml:space="preserve">: </w:t>
      </w:r>
      <w:r>
        <w:rPr>
          <w:rFonts w:ascii="iransans" w:hAnsi="iransans"/>
          <w:color w:val="515151"/>
          <w:sz w:val="21"/>
          <w:szCs w:val="21"/>
          <w:rtl/>
        </w:rPr>
        <w:t>در تمام تکنولوژی ها، اولویت سرعت بالای دسترسی به منابع و اطلاعات است. هنگامی که اطلاعات یک کسب و کار به دیتابیس ابری منتقل می شود، مدت زمان دسترسی به آن نسبت به دیتابیس های درون سازمانی بیشتر می شود. این امر خصوصا زمانی که حجم اطلاعات بالا است بیشتر به چشم می آید. تاخیر در دسترسی اصلی ترین چالش دیتابیس ابری است</w:t>
      </w:r>
      <w:r>
        <w:rPr>
          <w:rFonts w:ascii="iransans" w:hAnsi="iransans"/>
          <w:color w:val="515151"/>
          <w:sz w:val="21"/>
          <w:szCs w:val="21"/>
        </w:rPr>
        <w:t>.</w:t>
      </w:r>
    </w:p>
    <w:p w14:paraId="51880C85" w14:textId="77777777" w:rsidR="008B5C85" w:rsidRDefault="008B5C85" w:rsidP="008B5C85">
      <w:pPr>
        <w:pStyle w:val="NormalWeb"/>
        <w:bidi/>
        <w:spacing w:line="480" w:lineRule="auto"/>
        <w:rPr>
          <w:rFonts w:ascii="Tahoma" w:hAnsi="Tahoma" w:cs="Tahoma"/>
          <w:color w:val="252C34"/>
          <w:sz w:val="21"/>
          <w:szCs w:val="21"/>
          <w:rtl/>
        </w:rPr>
      </w:pPr>
    </w:p>
    <w:p w14:paraId="41CA16C8" w14:textId="3592886A" w:rsidR="008B5C85" w:rsidRDefault="008B5C85" w:rsidP="008B5C85">
      <w:pPr>
        <w:pStyle w:val="NormalWeb"/>
        <w:bidi/>
        <w:spacing w:line="480" w:lineRule="auto"/>
        <w:rPr>
          <w:rFonts w:ascii="Tahoma" w:hAnsi="Tahoma" w:cs="Tahoma"/>
          <w:color w:val="252C34"/>
          <w:sz w:val="21"/>
          <w:szCs w:val="21"/>
          <w:rtl/>
        </w:rPr>
      </w:pPr>
      <w:r>
        <w:rPr>
          <w:rFonts w:ascii="Tahoma" w:hAnsi="Tahoma" w:cs="Tahoma" w:hint="cs"/>
          <w:color w:val="252C34"/>
          <w:sz w:val="21"/>
          <w:szCs w:val="21"/>
          <w:rtl/>
        </w:rPr>
        <w:t>کاربرد دیتابیس ابری:</w:t>
      </w:r>
    </w:p>
    <w:p w14:paraId="7F636241" w14:textId="77777777" w:rsidR="008B5C85" w:rsidRDefault="008B5C85" w:rsidP="008B5C85">
      <w:pPr>
        <w:pStyle w:val="NormalWeb"/>
        <w:shd w:val="clear" w:color="auto" w:fill="EEEEEE"/>
        <w:bidi/>
        <w:spacing w:before="0" w:beforeAutospacing="0" w:after="150" w:afterAutospacing="0" w:line="480" w:lineRule="atLeast"/>
        <w:jc w:val="both"/>
        <w:rPr>
          <w:rFonts w:ascii="iransans" w:hAnsi="iransans"/>
          <w:color w:val="515151"/>
          <w:sz w:val="21"/>
          <w:szCs w:val="21"/>
        </w:rPr>
      </w:pPr>
      <w:r>
        <w:rPr>
          <w:rFonts w:ascii="iransans" w:hAnsi="iransans"/>
          <w:color w:val="515151"/>
          <w:sz w:val="21"/>
          <w:szCs w:val="21"/>
          <w:rtl/>
        </w:rPr>
        <w:t>دیتابیس ابری برای کسب و کارهای کوچک و متوسط که بخش آی تی تخصص یافته و مجهزی برای نگهداری از تجهیزات سخت افزاری ندارند، مناسب ترین انتخاب است. با توجه به اینکه نگهداری و به روز رسانی زیرساخت های دیتابیس نیازمند هزینه زیاد و داشتن نیروی متخصص در این زمینه است، برای کسب و کارهای کوچک پرداخت این مبلغ صرفه اقتصادی ندارد. در نتیجه بهتر است که هزینه اشتراک و استفاده از خدمات را پرداخت کنند و از خدمات دیتابیس ابری استفاده کنند.</w:t>
      </w:r>
    </w:p>
    <w:p w14:paraId="22BD5D83" w14:textId="77777777" w:rsidR="008B5C85" w:rsidRPr="008B5C85" w:rsidRDefault="008B5C85" w:rsidP="008B5C85">
      <w:pPr>
        <w:pStyle w:val="NormalWeb"/>
        <w:shd w:val="clear" w:color="auto" w:fill="EEEEEE"/>
        <w:bidi/>
        <w:spacing w:before="0" w:beforeAutospacing="0" w:after="150" w:afterAutospacing="0" w:line="480" w:lineRule="atLeast"/>
        <w:jc w:val="both"/>
        <w:rPr>
          <w:rFonts w:ascii="Tahoma" w:eastAsiaTheme="minorHAnsi" w:hAnsi="Tahoma" w:cs="Tahoma"/>
          <w:color w:val="252C34"/>
          <w:sz w:val="21"/>
          <w:szCs w:val="21"/>
          <w:shd w:val="clear" w:color="auto" w:fill="FFFFFF"/>
          <w:rtl/>
        </w:rPr>
      </w:pPr>
      <w:r w:rsidRPr="008B5C85">
        <w:rPr>
          <w:rFonts w:ascii="Tahoma" w:eastAsiaTheme="minorHAnsi" w:hAnsi="Tahoma" w:cs="Tahoma"/>
          <w:color w:val="252C34"/>
          <w:sz w:val="21"/>
          <w:szCs w:val="21"/>
          <w:shd w:val="clear" w:color="auto" w:fill="FFFFFF"/>
          <w:rtl/>
        </w:rPr>
        <w:t>در مقابل، برای کسب و کارهایی که به تنظیمات دقیق و سختگیرانه دیتا نیاز دارند، استفاده از دیتابیس ابری پیشنهاد نمی شود. اگر نیاز به عملکرد بهینه و آپ تایم 99.99 درصدی دارید، بهتر است که دیتابیس درون سازمانی داشته باشید. البته این به این معنا نیست که این نوع دیتابیس نمی تواند خدمات با کیفیتی ارائه دهد، اما تابحال از آن برای موارد خیلی حیاتی استفاده نشده و نمی توان با اطمینان صد در صد به آن تکیه کرد.</w:t>
      </w:r>
    </w:p>
    <w:p w14:paraId="58EB65EE" w14:textId="77777777" w:rsidR="00063EEF" w:rsidRPr="00063EEF" w:rsidRDefault="00063EEF" w:rsidP="00063EEF">
      <w:pPr>
        <w:pStyle w:val="Heading3"/>
        <w:shd w:val="clear" w:color="auto" w:fill="FFFFFF"/>
        <w:bidi/>
        <w:spacing w:before="0" w:beforeAutospacing="0" w:after="0" w:afterAutospacing="0" w:line="264" w:lineRule="atLeast"/>
        <w:textAlignment w:val="baseline"/>
        <w:rPr>
          <w:rFonts w:ascii="Tahoma" w:eastAsiaTheme="minorHAnsi" w:hAnsi="Tahoma" w:cs="Tahoma"/>
          <w:b w:val="0"/>
          <w:bCs w:val="0"/>
          <w:color w:val="252C34"/>
          <w:sz w:val="21"/>
          <w:szCs w:val="21"/>
          <w:shd w:val="clear" w:color="auto" w:fill="FFFFFF"/>
        </w:rPr>
      </w:pPr>
      <w:r w:rsidRPr="00063EEF">
        <w:rPr>
          <w:rFonts w:ascii="Tahoma" w:eastAsiaTheme="minorHAnsi" w:hAnsi="Tahoma" w:cs="Tahoma"/>
          <w:b w:val="0"/>
          <w:bCs w:val="0"/>
          <w:color w:val="252C34"/>
          <w:sz w:val="21"/>
          <w:szCs w:val="21"/>
          <w:shd w:val="clear" w:color="auto" w:fill="FFFFFF"/>
          <w:rtl/>
        </w:rPr>
        <w:t>انواع دیتابیس‌های ابری – کدام را انتخاب کنیم؟</w:t>
      </w:r>
    </w:p>
    <w:p w14:paraId="59B2501F" w14:textId="77777777" w:rsidR="00063EEF" w:rsidRPr="00063EEF" w:rsidRDefault="00063EEF" w:rsidP="00063EEF">
      <w:pPr>
        <w:pStyle w:val="NormalWeb"/>
        <w:bidi/>
        <w:spacing w:before="204" w:beforeAutospacing="0" w:after="204" w:afterAutospacing="0" w:line="456" w:lineRule="atLeast"/>
        <w:textAlignment w:val="baseline"/>
        <w:rPr>
          <w:rFonts w:ascii="Tahoma" w:eastAsiaTheme="minorHAnsi" w:hAnsi="Tahoma" w:cs="Tahoma"/>
          <w:color w:val="252C34"/>
          <w:sz w:val="21"/>
          <w:szCs w:val="21"/>
          <w:shd w:val="clear" w:color="auto" w:fill="FFFFFF"/>
        </w:rPr>
      </w:pPr>
      <w:r w:rsidRPr="00063EEF">
        <w:rPr>
          <w:rFonts w:ascii="Tahoma" w:eastAsiaTheme="minorHAnsi" w:hAnsi="Tahoma" w:cs="Tahoma"/>
          <w:color w:val="252C34"/>
          <w:sz w:val="21"/>
          <w:szCs w:val="21"/>
          <w:shd w:val="clear" w:color="auto" w:fill="FFFFFF"/>
          <w:rtl/>
        </w:rPr>
        <w:t>تقریبا تمامی صنایع، از حوزه خدمات مالی گرفته تا حوزه درمان، می‌توانند از راهکارهای پایگاه داده ابری بهره‌مند شوند. در واقع انتخاب این نیست که از یک پایگاه داده ابری استفاده کنیم یا خیر. انتخاب این است که کدام مدل و کدام نوع پایگاه داده را انتخاب کنیم تا نیازهای یک شرکت را برآورده کند</w:t>
      </w:r>
      <w:r w:rsidRPr="00063EEF">
        <w:rPr>
          <w:rFonts w:ascii="Tahoma" w:eastAsiaTheme="minorHAnsi" w:hAnsi="Tahoma" w:cs="Tahoma"/>
          <w:color w:val="252C34"/>
          <w:sz w:val="21"/>
          <w:szCs w:val="21"/>
          <w:shd w:val="clear" w:color="auto" w:fill="FFFFFF"/>
        </w:rPr>
        <w:t>.</w:t>
      </w:r>
    </w:p>
    <w:p w14:paraId="28B8AE59" w14:textId="77777777" w:rsidR="00063EEF" w:rsidRDefault="00063EEF" w:rsidP="00063EEF">
      <w:pPr>
        <w:pStyle w:val="NormalWeb"/>
        <w:bidi/>
        <w:spacing w:before="204" w:beforeAutospacing="0" w:after="204" w:afterAutospacing="0" w:line="456" w:lineRule="atLeast"/>
        <w:textAlignment w:val="baseline"/>
        <w:rPr>
          <w:rFonts w:ascii="inherit" w:hAnsi="inherit"/>
          <w:color w:val="535353"/>
        </w:rPr>
      </w:pPr>
      <w:r w:rsidRPr="00063EEF">
        <w:rPr>
          <w:rFonts w:ascii="Tahoma" w:eastAsiaTheme="minorHAnsi" w:hAnsi="Tahoma" w:cs="Tahoma"/>
          <w:color w:val="252C34"/>
          <w:sz w:val="21"/>
          <w:szCs w:val="21"/>
          <w:shd w:val="clear" w:color="auto" w:fill="FFFFFF"/>
          <w:rtl/>
        </w:rPr>
        <w:lastRenderedPageBreak/>
        <w:t>بسیاری از سازمان‌ها انتخاب یک رویکرد سریع و آسان را برای استفاده از پایگاه داده ابری ترجیح می‌دهند. این مدل‌ در واقع همان استفاده از سرویس دیتابیس ابری</w:t>
      </w:r>
      <w:r w:rsidRPr="00063EEF">
        <w:rPr>
          <w:rFonts w:ascii="Tahoma" w:eastAsiaTheme="minorHAnsi" w:hAnsi="Tahoma" w:cs="Tahoma"/>
          <w:color w:val="252C34"/>
          <w:sz w:val="21"/>
          <w:szCs w:val="21"/>
          <w:shd w:val="clear" w:color="auto" w:fill="FFFFFF"/>
        </w:rPr>
        <w:t xml:space="preserve"> DBaaS‌ </w:t>
      </w:r>
      <w:r w:rsidRPr="00063EEF">
        <w:rPr>
          <w:rFonts w:ascii="Tahoma" w:eastAsiaTheme="minorHAnsi" w:hAnsi="Tahoma" w:cs="Tahoma"/>
          <w:color w:val="252C34"/>
          <w:sz w:val="21"/>
          <w:szCs w:val="21"/>
          <w:shd w:val="clear" w:color="auto" w:fill="FFFFFF"/>
          <w:rtl/>
        </w:rPr>
        <w:t>تحت یک تامین‌کننده خدمات ابری است. اما برخی نیز هنوز ترجیح می‌دهند که پایگاه‌ داده ‌شان به صورت محلی باقی بماند. با این وجود، همه‌چیز به سرعت در حال تغییر است؛ از آن‌جا که مدل‌های</w:t>
      </w:r>
      <w:r w:rsidRPr="00063EEF">
        <w:rPr>
          <w:rFonts w:ascii="Tahoma" w:eastAsiaTheme="minorHAnsi" w:hAnsi="Tahoma" w:cs="Tahoma"/>
          <w:color w:val="252C34"/>
          <w:sz w:val="21"/>
          <w:szCs w:val="21"/>
          <w:shd w:val="clear" w:color="auto" w:fill="FFFFFF"/>
        </w:rPr>
        <w:t xml:space="preserve"> DBaaS </w:t>
      </w:r>
      <w:r w:rsidRPr="00063EEF">
        <w:rPr>
          <w:rFonts w:ascii="Tahoma" w:eastAsiaTheme="minorHAnsi" w:hAnsi="Tahoma" w:cs="Tahoma"/>
          <w:color w:val="252C34"/>
          <w:sz w:val="21"/>
          <w:szCs w:val="21"/>
          <w:shd w:val="clear" w:color="auto" w:fill="FFFFFF"/>
          <w:rtl/>
        </w:rPr>
        <w:t>بیش از پیش قدرتمند شده‌اند و حرکت به سمت پایگاه داده‌های ابری خودکار در حال پیش‌روی است، این احتمال وجود دارد که در آینده نزدیک، شرکت‌ها، همگی به سمت برون‌سپاری و استفاده از پایگاه داده به عنوان سرویس رفته و دیتابیس خود را به طور کامل برون‌سپاری کنند</w:t>
      </w:r>
      <w:r>
        <w:rPr>
          <w:rFonts w:ascii="inherit" w:hAnsi="inherit"/>
          <w:color w:val="535353"/>
        </w:rPr>
        <w:t>.</w:t>
      </w:r>
    </w:p>
    <w:p w14:paraId="7A889E22" w14:textId="77777777" w:rsidR="008B5C85" w:rsidRDefault="008B5C85" w:rsidP="00063EEF">
      <w:pPr>
        <w:pStyle w:val="NormalWeb"/>
        <w:bidi/>
        <w:spacing w:line="480" w:lineRule="auto"/>
        <w:rPr>
          <w:rFonts w:ascii="Tahoma" w:hAnsi="Tahoma" w:cs="Tahoma"/>
          <w:color w:val="252C34"/>
          <w:sz w:val="21"/>
          <w:szCs w:val="21"/>
        </w:rPr>
      </w:pPr>
    </w:p>
    <w:p w14:paraId="48935ED7" w14:textId="77777777" w:rsidR="003A3101" w:rsidRDefault="003A3101" w:rsidP="00063EEF">
      <w:pPr>
        <w:pStyle w:val="NormalWeb"/>
        <w:bidi/>
        <w:spacing w:line="480" w:lineRule="auto"/>
        <w:rPr>
          <w:rFonts w:ascii="Tahoma" w:hAnsi="Tahoma" w:cs="Tahoma"/>
          <w:color w:val="252C34"/>
          <w:sz w:val="21"/>
          <w:szCs w:val="21"/>
        </w:rPr>
      </w:pPr>
    </w:p>
    <w:p w14:paraId="45733F78" w14:textId="77777777" w:rsidR="00ED7CFC" w:rsidRDefault="00ED7CFC" w:rsidP="003A3101">
      <w:pPr>
        <w:bidi/>
        <w:rPr>
          <w:rtl/>
          <w:lang w:bidi="fa-IR"/>
        </w:rPr>
      </w:pPr>
    </w:p>
    <w:p w14:paraId="14241D2C" w14:textId="60BD682C" w:rsidR="00ED7CFC" w:rsidRPr="003A3101" w:rsidRDefault="00ED7CFC" w:rsidP="003A3101">
      <w:pPr>
        <w:bidi/>
        <w:rPr>
          <w:sz w:val="40"/>
          <w:szCs w:val="40"/>
          <w:rtl/>
          <w:lang w:bidi="fa-IR"/>
        </w:rPr>
      </w:pPr>
      <w:r w:rsidRPr="003A3101">
        <w:rPr>
          <w:rFonts w:hint="cs"/>
          <w:sz w:val="40"/>
          <w:szCs w:val="40"/>
          <w:rtl/>
          <w:lang w:bidi="fa-IR"/>
        </w:rPr>
        <w:t>جمع بندی:</w:t>
      </w:r>
    </w:p>
    <w:p w14:paraId="5D5250E6" w14:textId="1A4180E5" w:rsidR="00ED7CFC" w:rsidRDefault="00ED7CFC" w:rsidP="003A3101">
      <w:pPr>
        <w:bidi/>
        <w:rPr>
          <w:rFonts w:ascii="Tahoma" w:hAnsi="Tahoma" w:cs="Tahoma"/>
          <w:color w:val="252C34"/>
          <w:sz w:val="21"/>
          <w:szCs w:val="21"/>
          <w:shd w:val="clear" w:color="auto" w:fill="FFFFFF"/>
          <w:rtl/>
        </w:rPr>
      </w:pPr>
      <w:r>
        <w:rPr>
          <w:rFonts w:ascii="Tahoma" w:hAnsi="Tahoma" w:cs="Tahoma"/>
          <w:color w:val="252C34"/>
          <w:sz w:val="21"/>
          <w:szCs w:val="21"/>
          <w:shd w:val="clear" w:color="auto" w:fill="FFFFFF"/>
          <w:rtl/>
        </w:rPr>
        <w:t>پایگاه داده ابری یک راه‌حل مناسب برای سازمان‌هایی است که می‌خواهند از خدمات مدیریت شده استفاده کنند. با معرفی این سرویس به بازار ابر، سازمان‌های بیش‌تری به سمت استفاده از پایگاه داده ابری حرکت کرده‌اند تا از دغدغهٔ راه‌اندازی و مسائل نگهداری پایگاه داده مانند استخدام نیرو برای مدیریت آن و هزینه‌های سرسام‌آور خرید و نگه‌داری سخت‌افزار مورد نیاز رها شوند</w:t>
      </w:r>
      <w:r w:rsidR="001832A4">
        <w:rPr>
          <w:rFonts w:ascii="Tahoma" w:hAnsi="Tahoma" w:cs="Tahoma" w:hint="cs"/>
          <w:color w:val="252C34"/>
          <w:sz w:val="21"/>
          <w:szCs w:val="21"/>
          <w:shd w:val="clear" w:color="auto" w:fill="FFFFFF"/>
          <w:rtl/>
        </w:rPr>
        <w:t>.</w:t>
      </w:r>
    </w:p>
    <w:p w14:paraId="7C7FF990" w14:textId="79D11365" w:rsidR="001832A4" w:rsidRPr="001832A4" w:rsidRDefault="001832A4" w:rsidP="001832A4">
      <w:pPr>
        <w:shd w:val="clear" w:color="auto" w:fill="FFFFFF"/>
        <w:bidi/>
        <w:spacing w:line="456" w:lineRule="atLeast"/>
        <w:textAlignment w:val="baseline"/>
        <w:rPr>
          <w:rFonts w:ascii="Tahoma" w:hAnsi="Tahoma" w:cs="Tahoma"/>
          <w:color w:val="252C34"/>
          <w:sz w:val="21"/>
          <w:szCs w:val="21"/>
          <w:shd w:val="clear" w:color="auto" w:fill="FFFFFF"/>
        </w:rPr>
      </w:pPr>
      <w:r>
        <w:rPr>
          <w:rFonts w:ascii="Tahoma" w:hAnsi="Tahoma" w:cs="Tahoma" w:hint="cs"/>
          <w:color w:val="252C34"/>
          <w:sz w:val="21"/>
          <w:szCs w:val="21"/>
          <w:shd w:val="clear" w:color="auto" w:fill="FFFFFF"/>
          <w:rtl/>
        </w:rPr>
        <w:t xml:space="preserve">پس به طور کلی </w:t>
      </w:r>
      <w:r w:rsidRPr="001832A4">
        <w:rPr>
          <w:rFonts w:ascii="Tahoma" w:hAnsi="Tahoma" w:cs="Tahoma"/>
          <w:color w:val="252C34"/>
          <w:sz w:val="21"/>
          <w:szCs w:val="21"/>
          <w:shd w:val="clear" w:color="auto" w:fill="FFFFFF"/>
          <w:rtl/>
        </w:rPr>
        <w:t>دیتابیس ابری به عنوان یک پایگاه داده تعریف می‌شود که در یک محیط ابری خصوصی یا عمومی، ساخته، پیاده‌سازی و کانفیگ می‌شود. عموما استفاده از دیتابیس ابری به دو صورت امکان‌پذیر است:</w:t>
      </w:r>
    </w:p>
    <w:p w14:paraId="5495FF2C" w14:textId="77777777" w:rsidR="001832A4" w:rsidRPr="001832A4" w:rsidRDefault="001832A4" w:rsidP="001832A4">
      <w:pPr>
        <w:numPr>
          <w:ilvl w:val="0"/>
          <w:numId w:val="1"/>
        </w:numPr>
        <w:shd w:val="clear" w:color="auto" w:fill="FFFFFF"/>
        <w:bidi/>
        <w:spacing w:after="0" w:line="240" w:lineRule="auto"/>
        <w:ind w:right="105" w:firstLine="0"/>
        <w:textAlignment w:val="baseline"/>
        <w:rPr>
          <w:rFonts w:ascii="Tahoma" w:hAnsi="Tahoma" w:cs="Tahoma"/>
          <w:color w:val="252C34"/>
          <w:sz w:val="21"/>
          <w:szCs w:val="21"/>
          <w:shd w:val="clear" w:color="auto" w:fill="FFFFFF"/>
        </w:rPr>
      </w:pPr>
      <w:r w:rsidRPr="001832A4">
        <w:rPr>
          <w:rFonts w:ascii="Tahoma" w:hAnsi="Tahoma" w:cs="Tahoma"/>
          <w:color w:val="252C34"/>
          <w:sz w:val="21"/>
          <w:szCs w:val="21"/>
          <w:shd w:val="clear" w:color="auto" w:fill="FFFFFF"/>
          <w:rtl/>
        </w:rPr>
        <w:t> پیاده‌سازی دستی روی ماشین‌های مجازی ابری</w:t>
      </w:r>
    </w:p>
    <w:p w14:paraId="196B308D" w14:textId="77777777" w:rsidR="001832A4" w:rsidRPr="001832A4" w:rsidRDefault="001832A4" w:rsidP="001832A4">
      <w:pPr>
        <w:numPr>
          <w:ilvl w:val="0"/>
          <w:numId w:val="2"/>
        </w:numPr>
        <w:shd w:val="clear" w:color="auto" w:fill="FFFFFF"/>
        <w:bidi/>
        <w:spacing w:after="0" w:line="240" w:lineRule="auto"/>
        <w:ind w:right="105" w:firstLine="0"/>
        <w:textAlignment w:val="baseline"/>
        <w:rPr>
          <w:rFonts w:ascii="Tahoma" w:hAnsi="Tahoma" w:cs="Tahoma"/>
          <w:color w:val="252C34"/>
          <w:sz w:val="21"/>
          <w:szCs w:val="21"/>
          <w:shd w:val="clear" w:color="auto" w:fill="FFFFFF"/>
        </w:rPr>
      </w:pPr>
      <w:r w:rsidRPr="001832A4">
        <w:rPr>
          <w:rFonts w:ascii="Tahoma" w:hAnsi="Tahoma" w:cs="Tahoma"/>
          <w:color w:val="252C34"/>
          <w:sz w:val="21"/>
          <w:szCs w:val="21"/>
          <w:shd w:val="clear" w:color="auto" w:fill="FFFFFF"/>
          <w:rtl/>
        </w:rPr>
        <w:t> استفاده از دیتابیس‌های ابری شرکت‌های ارائه‌دهنده سکوی پایگاه داده</w:t>
      </w:r>
    </w:p>
    <w:p w14:paraId="5DFA8A49" w14:textId="77777777" w:rsidR="001832A4" w:rsidRPr="001832A4" w:rsidRDefault="001832A4" w:rsidP="001832A4">
      <w:pPr>
        <w:bidi/>
        <w:rPr>
          <w:rFonts w:ascii="Tahoma" w:hAnsi="Tahoma" w:cs="Tahoma"/>
          <w:color w:val="252C34"/>
          <w:sz w:val="21"/>
          <w:szCs w:val="21"/>
          <w:shd w:val="clear" w:color="auto" w:fill="FFFFFF"/>
          <w:rtl/>
        </w:rPr>
      </w:pPr>
    </w:p>
    <w:sectPr w:rsidR="001832A4" w:rsidRPr="001832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ransans">
    <w:altName w:val="Cambria"/>
    <w:panose1 w:val="00000000000000000000"/>
    <w:charset w:val="00"/>
    <w:family w:val="roman"/>
    <w:notTrueType/>
    <w:pitch w:val="default"/>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C05FF"/>
    <w:multiLevelType w:val="multilevel"/>
    <w:tmpl w:val="6B56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FFC11A1"/>
    <w:multiLevelType w:val="multilevel"/>
    <w:tmpl w:val="0B58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D"/>
    <w:rsid w:val="00032DBF"/>
    <w:rsid w:val="00063EEF"/>
    <w:rsid w:val="00110E60"/>
    <w:rsid w:val="001832A4"/>
    <w:rsid w:val="001E0EDF"/>
    <w:rsid w:val="003A3101"/>
    <w:rsid w:val="005C4B9B"/>
    <w:rsid w:val="007F2493"/>
    <w:rsid w:val="00823725"/>
    <w:rsid w:val="008B559D"/>
    <w:rsid w:val="008B5C85"/>
    <w:rsid w:val="00963CA6"/>
    <w:rsid w:val="00A51EC8"/>
    <w:rsid w:val="00B10097"/>
    <w:rsid w:val="00BA095E"/>
    <w:rsid w:val="00E24D09"/>
    <w:rsid w:val="00ED7C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7762E"/>
  <w15:chartTrackingRefBased/>
  <w15:docId w15:val="{A1D43B2F-71B6-4BD1-93C1-2FDE3A95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A31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D7C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D7CFC"/>
    <w:rPr>
      <w:rFonts w:ascii="Times New Roman" w:eastAsia="Times New Roman" w:hAnsi="Times New Roman" w:cs="Times New Roman"/>
      <w:b/>
      <w:bCs/>
      <w:sz w:val="27"/>
      <w:szCs w:val="27"/>
    </w:rPr>
  </w:style>
  <w:style w:type="paragraph" w:styleId="NormalWeb">
    <w:name w:val="Normal (Web)"/>
    <w:basedOn w:val="Normal"/>
    <w:uiPriority w:val="99"/>
    <w:unhideWhenUsed/>
    <w:rsid w:val="00ED7CF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D7CFC"/>
    <w:rPr>
      <w:sz w:val="16"/>
      <w:szCs w:val="16"/>
    </w:rPr>
  </w:style>
  <w:style w:type="paragraph" w:styleId="CommentText">
    <w:name w:val="annotation text"/>
    <w:basedOn w:val="Normal"/>
    <w:link w:val="CommentTextChar"/>
    <w:uiPriority w:val="99"/>
    <w:semiHidden/>
    <w:unhideWhenUsed/>
    <w:rsid w:val="00ED7CFC"/>
    <w:pPr>
      <w:spacing w:line="240" w:lineRule="auto"/>
    </w:pPr>
    <w:rPr>
      <w:sz w:val="20"/>
      <w:szCs w:val="20"/>
    </w:rPr>
  </w:style>
  <w:style w:type="character" w:customStyle="1" w:styleId="CommentTextChar">
    <w:name w:val="Comment Text Char"/>
    <w:basedOn w:val="DefaultParagraphFont"/>
    <w:link w:val="CommentText"/>
    <w:uiPriority w:val="99"/>
    <w:semiHidden/>
    <w:rsid w:val="00ED7CFC"/>
    <w:rPr>
      <w:sz w:val="20"/>
      <w:szCs w:val="20"/>
    </w:rPr>
  </w:style>
  <w:style w:type="paragraph" w:styleId="CommentSubject">
    <w:name w:val="annotation subject"/>
    <w:basedOn w:val="CommentText"/>
    <w:next w:val="CommentText"/>
    <w:link w:val="CommentSubjectChar"/>
    <w:uiPriority w:val="99"/>
    <w:semiHidden/>
    <w:unhideWhenUsed/>
    <w:rsid w:val="00ED7CFC"/>
    <w:rPr>
      <w:b/>
      <w:bCs/>
    </w:rPr>
  </w:style>
  <w:style w:type="character" w:customStyle="1" w:styleId="CommentSubjectChar">
    <w:name w:val="Comment Subject Char"/>
    <w:basedOn w:val="CommentTextChar"/>
    <w:link w:val="CommentSubject"/>
    <w:uiPriority w:val="99"/>
    <w:semiHidden/>
    <w:rsid w:val="00ED7CFC"/>
    <w:rPr>
      <w:b/>
      <w:bCs/>
      <w:sz w:val="20"/>
      <w:szCs w:val="20"/>
    </w:rPr>
  </w:style>
  <w:style w:type="character" w:styleId="Strong">
    <w:name w:val="Strong"/>
    <w:basedOn w:val="DefaultParagraphFont"/>
    <w:uiPriority w:val="22"/>
    <w:qFormat/>
    <w:rsid w:val="00ED7CFC"/>
    <w:rPr>
      <w:b/>
      <w:bCs/>
    </w:rPr>
  </w:style>
  <w:style w:type="character" w:customStyle="1" w:styleId="Heading2Char">
    <w:name w:val="Heading 2 Char"/>
    <w:basedOn w:val="DefaultParagraphFont"/>
    <w:link w:val="Heading2"/>
    <w:uiPriority w:val="9"/>
    <w:semiHidden/>
    <w:rsid w:val="003A310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928">
      <w:bodyDiv w:val="1"/>
      <w:marLeft w:val="0"/>
      <w:marRight w:val="0"/>
      <w:marTop w:val="0"/>
      <w:marBottom w:val="0"/>
      <w:divBdr>
        <w:top w:val="none" w:sz="0" w:space="0" w:color="auto"/>
        <w:left w:val="none" w:sz="0" w:space="0" w:color="auto"/>
        <w:bottom w:val="none" w:sz="0" w:space="0" w:color="auto"/>
        <w:right w:val="none" w:sz="0" w:space="0" w:color="auto"/>
      </w:divBdr>
    </w:div>
    <w:div w:id="510460696">
      <w:bodyDiv w:val="1"/>
      <w:marLeft w:val="0"/>
      <w:marRight w:val="0"/>
      <w:marTop w:val="0"/>
      <w:marBottom w:val="0"/>
      <w:divBdr>
        <w:top w:val="none" w:sz="0" w:space="0" w:color="auto"/>
        <w:left w:val="none" w:sz="0" w:space="0" w:color="auto"/>
        <w:bottom w:val="none" w:sz="0" w:space="0" w:color="auto"/>
        <w:right w:val="none" w:sz="0" w:space="0" w:color="auto"/>
      </w:divBdr>
    </w:div>
    <w:div w:id="1072847880">
      <w:bodyDiv w:val="1"/>
      <w:marLeft w:val="0"/>
      <w:marRight w:val="0"/>
      <w:marTop w:val="0"/>
      <w:marBottom w:val="0"/>
      <w:divBdr>
        <w:top w:val="none" w:sz="0" w:space="0" w:color="auto"/>
        <w:left w:val="none" w:sz="0" w:space="0" w:color="auto"/>
        <w:bottom w:val="none" w:sz="0" w:space="0" w:color="auto"/>
        <w:right w:val="none" w:sz="0" w:space="0" w:color="auto"/>
      </w:divBdr>
      <w:divsChild>
        <w:div w:id="209195581">
          <w:marLeft w:val="0"/>
          <w:marRight w:val="0"/>
          <w:marTop w:val="0"/>
          <w:marBottom w:val="0"/>
          <w:divBdr>
            <w:top w:val="none" w:sz="0" w:space="0" w:color="auto"/>
            <w:left w:val="none" w:sz="0" w:space="0" w:color="auto"/>
            <w:bottom w:val="none" w:sz="0" w:space="0" w:color="auto"/>
            <w:right w:val="none" w:sz="0" w:space="0" w:color="auto"/>
          </w:divBdr>
        </w:div>
      </w:divsChild>
    </w:div>
    <w:div w:id="1483813363">
      <w:bodyDiv w:val="1"/>
      <w:marLeft w:val="0"/>
      <w:marRight w:val="0"/>
      <w:marTop w:val="0"/>
      <w:marBottom w:val="0"/>
      <w:divBdr>
        <w:top w:val="none" w:sz="0" w:space="0" w:color="auto"/>
        <w:left w:val="none" w:sz="0" w:space="0" w:color="auto"/>
        <w:bottom w:val="none" w:sz="0" w:space="0" w:color="auto"/>
        <w:right w:val="none" w:sz="0" w:space="0" w:color="auto"/>
      </w:divBdr>
    </w:div>
    <w:div w:id="1606616112">
      <w:bodyDiv w:val="1"/>
      <w:marLeft w:val="0"/>
      <w:marRight w:val="0"/>
      <w:marTop w:val="0"/>
      <w:marBottom w:val="0"/>
      <w:divBdr>
        <w:top w:val="none" w:sz="0" w:space="0" w:color="auto"/>
        <w:left w:val="none" w:sz="0" w:space="0" w:color="auto"/>
        <w:bottom w:val="none" w:sz="0" w:space="0" w:color="auto"/>
        <w:right w:val="none" w:sz="0" w:space="0" w:color="auto"/>
      </w:divBdr>
    </w:div>
    <w:div w:id="1675765562">
      <w:bodyDiv w:val="1"/>
      <w:marLeft w:val="0"/>
      <w:marRight w:val="0"/>
      <w:marTop w:val="0"/>
      <w:marBottom w:val="0"/>
      <w:divBdr>
        <w:top w:val="none" w:sz="0" w:space="0" w:color="auto"/>
        <w:left w:val="none" w:sz="0" w:space="0" w:color="auto"/>
        <w:bottom w:val="none" w:sz="0" w:space="0" w:color="auto"/>
        <w:right w:val="none" w:sz="0" w:space="0" w:color="auto"/>
      </w:divBdr>
      <w:divsChild>
        <w:div w:id="1463646879">
          <w:blockQuote w:val="1"/>
          <w:marLeft w:val="240"/>
          <w:marRight w:val="0"/>
          <w:marTop w:val="0"/>
          <w:marBottom w:val="240"/>
          <w:divBdr>
            <w:top w:val="none" w:sz="0" w:space="0" w:color="DD4E55"/>
            <w:left w:val="none" w:sz="0" w:space="0" w:color="auto"/>
            <w:bottom w:val="none" w:sz="0" w:space="0" w:color="DD4E55"/>
            <w:right w:val="single" w:sz="48" w:space="15" w:color="DD4E55"/>
          </w:divBdr>
        </w:div>
      </w:divsChild>
    </w:div>
    <w:div w:id="168096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6</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Mehraneh nejati</dc:creator>
  <cp:keywords/>
  <dc:description/>
  <cp:lastModifiedBy>Mehraneh nejati</cp:lastModifiedBy>
  <cp:revision>6</cp:revision>
  <dcterms:created xsi:type="dcterms:W3CDTF">2023-01-18T22:39:00Z</dcterms:created>
  <dcterms:modified xsi:type="dcterms:W3CDTF">2023-01-19T22:02:00Z</dcterms:modified>
</cp:coreProperties>
</file>